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中共长沙市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望城区委党校科研创新项目选题指南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毛泽东思想、邓小平理论、“三个代表”重要思想、科学发展观的研究阐释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习近平新时代中国特色社会主义思想研究阐释及长沙实践研究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.全面落实“三高四新”战略定位和使命任务的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望城</w:t>
      </w:r>
      <w:r>
        <w:rPr>
          <w:rFonts w:hint="eastAsia" w:ascii="仿宋_GB2312" w:hAnsi="仿宋_GB2312" w:eastAsia="仿宋_GB2312" w:cs="仿宋_GB2312"/>
          <w:sz w:val="32"/>
          <w:szCs w:val="32"/>
        </w:rPr>
        <w:t>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.因地制宜发展新质生产力，加快建设现代化产业体系研究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5.推动新时代湖湘文化创造性转化、创新性发展研究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6.着力抓好“三农”工作，深入推进乡村全面振兴研究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7.加大保障和改善民生力度，提升社会治理效能研究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8.雷锋精神的时代价值及其在望城的发源研究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.关于全面从严治党研究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高质量党建服务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望城</w:t>
      </w:r>
      <w:r>
        <w:rPr>
          <w:rFonts w:hint="eastAsia" w:ascii="仿宋_GB2312" w:hAnsi="仿宋_GB2312" w:eastAsia="仿宋_GB2312" w:cs="仿宋_GB2312"/>
          <w:sz w:val="32"/>
          <w:szCs w:val="32"/>
        </w:rPr>
        <w:t>“十五五”时期发展研究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关于党建引领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望城</w:t>
      </w:r>
      <w:r>
        <w:rPr>
          <w:rFonts w:hint="eastAsia" w:ascii="仿宋_GB2312" w:hAnsi="仿宋_GB2312" w:eastAsia="仿宋_GB2312" w:cs="仿宋_GB2312"/>
          <w:sz w:val="32"/>
          <w:szCs w:val="32"/>
        </w:rPr>
        <w:t>基层治理研究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sz w:val="32"/>
          <w:szCs w:val="32"/>
        </w:rPr>
        <w:t>树立和践行正确政绩观研究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13.望城依托长沙建设全球研发中心城市的发展路径研究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14.望城对接长沙建设国际消费中心城市的发展路径研究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15.望城服务长沙打造中部现代服务业中心的发展路径研究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16.推进长株潭一体化，发挥长株潭极核效应研究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推动新时代湖湘文化创造性转化、创新性发展研究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答好“两个融合”命题、打造长沙“三张文化名片”研究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19.望城文旅体融合发展研究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20.新形势下以文化人的理论阐释及其实现路径研究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2AB94D8E-7F11-4A89-83A2-17FB6A4ADA1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615F3E4-3D4B-4FA9-B46E-B4A40B01EE8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6285D02-4B7B-4762-BEFC-ACE10DC9D7E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MTBkZGFlYjE5OGMzZTI5MTk2ZGMzN2FmMTI2MGUifQ=="/>
  </w:docVars>
  <w:rsids>
    <w:rsidRoot w:val="05C32FBB"/>
    <w:rsid w:val="05C32FBB"/>
    <w:rsid w:val="111A3215"/>
    <w:rsid w:val="153F0C0B"/>
    <w:rsid w:val="212274BA"/>
    <w:rsid w:val="345C0152"/>
    <w:rsid w:val="39440DC9"/>
    <w:rsid w:val="3FB76397"/>
    <w:rsid w:val="58EB44CB"/>
    <w:rsid w:val="5BB86B9F"/>
    <w:rsid w:val="64AF30A1"/>
    <w:rsid w:val="679E567C"/>
    <w:rsid w:val="6D617984"/>
    <w:rsid w:val="75E91947"/>
    <w:rsid w:val="77FE2FC7"/>
    <w:rsid w:val="7C33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1792</Words>
  <Characters>1836</Characters>
  <Lines>0</Lines>
  <Paragraphs>0</Paragraphs>
  <TotalTime>180</TotalTime>
  <ScaleCrop>false</ScaleCrop>
  <LinksUpToDate>false</LinksUpToDate>
  <CharactersWithSpaces>1854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2025-11-04T01:32:00Z</dcterms:created>
  <dc:creator>陈进</dc:creator>
  <cp:lastModifiedBy>张盈莹</cp:lastModifiedBy>
  <cp:lastPrinted>2026-04-28T01:53:00Z</cp:lastPrinted>
  <dcterms:modified xsi:type="dcterms:W3CDTF">2026-04-28T02:00:39Z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D62AAC9A48CE49C984A439D9723A25F3_13</vt:lpwstr>
  </property>
  <property fmtid="{D5CDD505-2E9C-101B-9397-08002B2CF9AE}" pid="4" name="KSOTemplateDocerSaveRecord">
    <vt:lpwstr>eyJoZGlkIjoiZWFhZDllYTM3OTg0YzBlYjVlZmZlNzM2ODEzMTJkMzMiLCJ1c2VySWQiOiIxNDgwNjMzODE5In0=</vt:lpwstr>
  </property>
</Properties>
</file>