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6B131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</w:pPr>
    </w:p>
    <w:p w14:paraId="58F00AE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  <w:t>关于准予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长沙罗斯化工有限公司危险化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  <w:t>学品经营许可的公告</w:t>
      </w:r>
    </w:p>
    <w:p w14:paraId="39E6126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both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 w14:paraId="56CD44F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960" w:firstLineChars="300"/>
        <w:jc w:val="both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根据《危险化学品安全管理条例》、《危险化学品经营许可证管理办法》的有关规定，经长沙市望城区应急管理局审批，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长沙罗斯化工有限公司等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2家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已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取得危险化学品经营许可证。特此公告。</w:t>
      </w:r>
    </w:p>
    <w:p w14:paraId="6A74A32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both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</w:rPr>
      </w:pPr>
    </w:p>
    <w:p w14:paraId="09CDF60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both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</w:rPr>
      </w:pPr>
    </w:p>
    <w:p w14:paraId="1921824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righ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长沙市望城区应急管理局</w:t>
      </w:r>
    </w:p>
    <w:p w14:paraId="7AD9176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righ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日</w:t>
      </w:r>
    </w:p>
    <w:p w14:paraId="0727EE0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righ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 w14:paraId="35B14D5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righ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 w14:paraId="62C1EC5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righ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 w14:paraId="1324122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righ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 w14:paraId="268028C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240" w:lineRule="auto"/>
        <w:ind w:left="0" w:right="0" w:firstLine="420"/>
        <w:jc w:val="center"/>
        <w:rPr>
          <w:shd w:val="clear" w:fill="FFFFFF"/>
        </w:rPr>
      </w:pPr>
      <w:r>
        <w:rPr>
          <w:b/>
          <w:bCs/>
          <w:i w:val="0"/>
          <w:iCs w:val="0"/>
          <w:color w:val="333333"/>
          <w:sz w:val="44"/>
          <w:szCs w:val="44"/>
          <w:shd w:val="clear" w:fill="FFFFFF"/>
        </w:rPr>
        <w:t>长沙市望城区应急管理局《危险化</w:t>
      </w:r>
      <w:bookmarkStart w:id="0" w:name="_GoBack"/>
      <w:bookmarkEnd w:id="0"/>
      <w:r>
        <w:rPr>
          <w:b/>
          <w:bCs/>
          <w:i w:val="0"/>
          <w:iCs w:val="0"/>
          <w:color w:val="333333"/>
          <w:sz w:val="44"/>
          <w:szCs w:val="44"/>
          <w:shd w:val="clear" w:fill="FFFFFF"/>
        </w:rPr>
        <w:t>学品经营许可证》公示台账</w:t>
      </w:r>
      <w:r>
        <w:rPr>
          <w:shd w:val="clear" w:fill="FFFFFF"/>
        </w:rPr>
        <w:t xml:space="preserve"> </w:t>
      </w:r>
    </w:p>
    <w:p w14:paraId="174F327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240" w:lineRule="auto"/>
        <w:ind w:left="0" w:right="0" w:firstLine="420"/>
        <w:jc w:val="center"/>
        <w:rPr>
          <w:shd w:val="clear" w:fill="FFFFFF"/>
        </w:rPr>
      </w:pPr>
    </w:p>
    <w:tbl>
      <w:tblPr>
        <w:tblStyle w:val="4"/>
        <w:tblW w:w="13965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56"/>
        <w:gridCol w:w="1146"/>
        <w:gridCol w:w="1301"/>
        <w:gridCol w:w="6663"/>
        <w:gridCol w:w="1867"/>
        <w:gridCol w:w="1266"/>
        <w:gridCol w:w="1266"/>
      </w:tblGrid>
      <w:tr w14:paraId="77E702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8" w:hRule="atLeast"/>
          <w:tblCellSpacing w:w="15" w:type="dxa"/>
        </w:trPr>
        <w:tc>
          <w:tcPr>
            <w:tcW w:w="411" w:type="dxa"/>
            <w:shd w:val="clear" w:color="auto" w:fill="auto"/>
            <w:vAlign w:val="center"/>
          </w:tcPr>
          <w:p w14:paraId="72AEBD0A"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序号 </w:t>
            </w:r>
          </w:p>
        </w:tc>
        <w:tc>
          <w:tcPr>
            <w:tcW w:w="1116" w:type="dxa"/>
            <w:shd w:val="clear" w:color="auto" w:fill="auto"/>
            <w:vAlign w:val="center"/>
          </w:tcPr>
          <w:p w14:paraId="6CE72C02"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单位名称 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6BF60710"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主要负责人 </w:t>
            </w:r>
          </w:p>
        </w:tc>
        <w:tc>
          <w:tcPr>
            <w:tcW w:w="6633" w:type="dxa"/>
            <w:shd w:val="clear" w:color="auto" w:fill="auto"/>
            <w:vAlign w:val="center"/>
          </w:tcPr>
          <w:p w14:paraId="3C2762A3"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许可范围 </w:t>
            </w:r>
          </w:p>
        </w:tc>
        <w:tc>
          <w:tcPr>
            <w:tcW w:w="1837" w:type="dxa"/>
            <w:shd w:val="clear" w:color="auto" w:fill="auto"/>
            <w:vAlign w:val="center"/>
          </w:tcPr>
          <w:p w14:paraId="0352AF18"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编号 </w:t>
            </w:r>
          </w:p>
        </w:tc>
        <w:tc>
          <w:tcPr>
            <w:tcW w:w="1236" w:type="dxa"/>
            <w:shd w:val="clear" w:color="auto" w:fill="auto"/>
            <w:vAlign w:val="center"/>
          </w:tcPr>
          <w:p w14:paraId="4115B941"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有效期（截止） </w:t>
            </w:r>
          </w:p>
        </w:tc>
        <w:tc>
          <w:tcPr>
            <w:tcW w:w="1221" w:type="dxa"/>
            <w:shd w:val="clear" w:color="auto" w:fill="auto"/>
            <w:vAlign w:val="center"/>
          </w:tcPr>
          <w:p w14:paraId="778154AC"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备注</w:t>
            </w:r>
          </w:p>
        </w:tc>
      </w:tr>
      <w:tr w14:paraId="7DBF9C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35" w:hRule="atLeast"/>
          <w:tblCellSpacing w:w="15" w:type="dxa"/>
        </w:trPr>
        <w:tc>
          <w:tcPr>
            <w:tcW w:w="411" w:type="dxa"/>
            <w:shd w:val="clear" w:color="auto" w:fill="auto"/>
            <w:vAlign w:val="center"/>
          </w:tcPr>
          <w:p w14:paraId="04DE086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1</w:t>
            </w:r>
            <w:r>
              <w:t xml:space="preserve"> </w:t>
            </w:r>
          </w:p>
        </w:tc>
        <w:tc>
          <w:tcPr>
            <w:tcW w:w="1116" w:type="dxa"/>
            <w:shd w:val="clear" w:color="auto" w:fill="auto"/>
            <w:vAlign w:val="center"/>
          </w:tcPr>
          <w:p w14:paraId="629AAF84"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长沙罗斯化工有限公司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6DC02BAC"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罗丁</w:t>
            </w:r>
          </w:p>
        </w:tc>
        <w:tc>
          <w:tcPr>
            <w:tcW w:w="6633" w:type="dxa"/>
            <w:shd w:val="clear" w:color="auto" w:fill="auto"/>
            <w:vAlign w:val="center"/>
          </w:tcPr>
          <w:p w14:paraId="1D5C99AC"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钛酸四异丙酯、二丁基氧化锡、二丁基二越桂、异丙醇</w:t>
            </w:r>
          </w:p>
        </w:tc>
        <w:tc>
          <w:tcPr>
            <w:tcW w:w="1837" w:type="dxa"/>
            <w:shd w:val="clear" w:color="auto" w:fill="auto"/>
            <w:vAlign w:val="center"/>
          </w:tcPr>
          <w:p w14:paraId="1053075D"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（望）危化经许字【202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</w:t>
            </w:r>
            <w:r>
              <w:rPr>
                <w:rFonts w:ascii="宋体" w:hAnsi="宋体" w:eastAsia="宋体" w:cs="宋体"/>
                <w:sz w:val="21"/>
                <w:szCs w:val="21"/>
              </w:rPr>
              <w:t>】0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18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号 </w:t>
            </w:r>
          </w:p>
        </w:tc>
        <w:tc>
          <w:tcPr>
            <w:tcW w:w="1236" w:type="dxa"/>
            <w:shd w:val="clear" w:color="auto" w:fill="auto"/>
            <w:vAlign w:val="center"/>
          </w:tcPr>
          <w:p w14:paraId="220D171F"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2027-12-24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1221" w:type="dxa"/>
            <w:shd w:val="clear" w:color="auto" w:fill="auto"/>
            <w:vAlign w:val="center"/>
          </w:tcPr>
          <w:p w14:paraId="1E5F1781"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延期</w:t>
            </w:r>
          </w:p>
        </w:tc>
      </w:tr>
      <w:tr w14:paraId="539FA9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35" w:hRule="atLeast"/>
          <w:tblCellSpacing w:w="15" w:type="dxa"/>
        </w:trPr>
        <w:tc>
          <w:tcPr>
            <w:tcW w:w="411" w:type="dxa"/>
            <w:shd w:val="clear" w:color="auto" w:fill="auto"/>
            <w:vAlign w:val="center"/>
          </w:tcPr>
          <w:p w14:paraId="1E7EC9C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1" w:after="0" w:afterAutospacing="1" w:line="240" w:lineRule="auto"/>
              <w:ind w:left="0" w:right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116" w:type="dxa"/>
            <w:shd w:val="clear" w:color="auto" w:fill="auto"/>
            <w:vAlign w:val="center"/>
          </w:tcPr>
          <w:p w14:paraId="2E72B372"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湖南和兴能源石油有限公司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5DE31BEA"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唐秋霞</w:t>
            </w:r>
          </w:p>
        </w:tc>
        <w:tc>
          <w:tcPr>
            <w:tcW w:w="6633" w:type="dxa"/>
            <w:shd w:val="clear" w:color="auto" w:fill="auto"/>
            <w:vAlign w:val="center"/>
          </w:tcPr>
          <w:p w14:paraId="6D602491"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汽油、柴油</w:t>
            </w:r>
          </w:p>
        </w:tc>
        <w:tc>
          <w:tcPr>
            <w:tcW w:w="1837" w:type="dxa"/>
            <w:shd w:val="clear" w:color="auto" w:fill="auto"/>
            <w:vAlign w:val="center"/>
          </w:tcPr>
          <w:p w14:paraId="47C282A1"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（望）危化经许字【202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</w:t>
            </w:r>
            <w:r>
              <w:rPr>
                <w:rFonts w:ascii="宋体" w:hAnsi="宋体" w:eastAsia="宋体" w:cs="宋体"/>
                <w:sz w:val="21"/>
                <w:szCs w:val="21"/>
              </w:rPr>
              <w:t>】0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17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号 </w:t>
            </w:r>
          </w:p>
        </w:tc>
        <w:tc>
          <w:tcPr>
            <w:tcW w:w="1236" w:type="dxa"/>
            <w:shd w:val="clear" w:color="auto" w:fill="auto"/>
            <w:vAlign w:val="center"/>
          </w:tcPr>
          <w:p w14:paraId="4554C3EB"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2027-01-23</w:t>
            </w:r>
          </w:p>
          <w:p w14:paraId="08B78D91"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244041A0"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变更主要负责人</w:t>
            </w:r>
          </w:p>
        </w:tc>
      </w:tr>
    </w:tbl>
    <w:p w14:paraId="2753DF1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righ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 w14:paraId="35DA211A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MWYwNjdmYzczYTViOTg2YzE5NjMyNzNlOWY2NTIifQ=="/>
  </w:docVars>
  <w:rsids>
    <w:rsidRoot w:val="00000000"/>
    <w:rsid w:val="0C8B2B28"/>
    <w:rsid w:val="3510473A"/>
    <w:rsid w:val="427142E5"/>
    <w:rsid w:val="5F3A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573</Words>
  <Characters>609</Characters>
  <Lines>0</Lines>
  <Paragraphs>0</Paragraphs>
  <TotalTime>8</TotalTime>
  <ScaleCrop>false</ScaleCrop>
  <LinksUpToDate>false</LinksUpToDate>
  <CharactersWithSpaces>622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2024-05-22T06:18:00Z</dcterms:created>
  <dc:creator>1</dc:creator>
  <cp:lastModifiedBy>Administrator</cp:lastModifiedBy>
  <dcterms:modified xsi:type="dcterms:W3CDTF">2025-06-24T08:34:13Z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217828F23FA542ED8C8AEDB8C854F65A</vt:lpwstr>
  </property>
  <property fmtid="{D5CDD505-2E9C-101B-9397-08002B2CF9AE}" pid="4" name="KSOTemplateDocerSaveRecord">
    <vt:lpwstr>eyJoZGlkIjoiYjEzNzgxMmQ2YjFjYWQwNmI2OTFkMGVkMzJkMTdmMjAifQ==</vt:lpwstr>
  </property>
</Properties>
</file>