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333333"/>
          <w:spacing w:val="0"/>
          <w:sz w:val="36"/>
          <w:szCs w:val="36"/>
          <w:shd w:val="clear" w:fill="FFFFFF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before="0" w:beforeAutospacing="0" w:after="0" w:afterAutospacing="0" w:line="240" w:lineRule="auto"/>
        <w:ind w:left="0" w:right="0" w:firstLine="420"/>
        <w:jc w:val="center"/>
        <w:textAlignment w:val="center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333333"/>
          <w:spacing w:val="0"/>
          <w:sz w:val="44"/>
          <w:szCs w:val="44"/>
          <w:shd w:val="clear" w:fill="FFFFFF"/>
        </w:rPr>
        <w:t>关于准予长沙市望城区茶亭镇新街浏阳鞭炮店等32家经营单位取得《烟花爆竹经营（零售）许可证》许可的公告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</w:pPr>
      <w:bookmarkStart w:id="0" w:name="_GoBack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 w:firstLine="640" w:firstLineChars="20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根据《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烟花爆竹安全管理条例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》、《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烟花爆竹经营许可实施办法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》的有关规定，经长沙市望城区应急管理局审批，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vertAlign w:val="baseline"/>
          <w:lang w:val="en-US" w:eastAsia="zh-CN" w:bidi="ar"/>
        </w:rPr>
        <w:t>长沙市望城区茶亭镇新街浏阳鞭炮店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等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32家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取得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《烟花爆竹经营（零售）许可证》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。特此公告。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长沙市望城区应急管理局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right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202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年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7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月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  <w:lang w:val="en-US" w:eastAsia="zh-CN"/>
        </w:rPr>
        <w:t>15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shd w:val="clear" w:fill="FFFFFF"/>
        </w:rPr>
        <w:t>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  <w:t>附件：许可名单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eastAsia="zh-CN"/>
        </w:rPr>
      </w:pP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both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32"/>
          <w:szCs w:val="32"/>
          <w:lang w:val="en-US" w:eastAsia="zh-CN"/>
        </w:rPr>
        <w:t>附件：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烟花爆竹经营许可（零售）证名单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left="0" w:right="0" w:firstLine="420"/>
        <w:jc w:val="center"/>
        <w:textAlignment w:val="center"/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44"/>
          <w:szCs w:val="44"/>
          <w:lang w:val="en-US" w:eastAsia="zh-CN"/>
        </w:rPr>
        <w:t>（2025年第二批）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404"/>
        <w:gridCol w:w="1909"/>
        <w:gridCol w:w="2714"/>
        <w:gridCol w:w="306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440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1909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法定代表人</w:t>
            </w:r>
          </w:p>
        </w:tc>
        <w:tc>
          <w:tcPr>
            <w:tcW w:w="2714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许可范围</w:t>
            </w:r>
          </w:p>
        </w:tc>
        <w:tc>
          <w:tcPr>
            <w:tcW w:w="3068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有效期（截止）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32"/>
                <w:szCs w:val="32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长沙市望城区茶亭镇新街浏阳鞭炮店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潘自军</w:t>
            </w:r>
          </w:p>
        </w:tc>
        <w:tc>
          <w:tcPr>
            <w:tcW w:w="2714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长沙市望城区靖港镇良良烟花爆竹店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虢宇虹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长沙市望城区茶亭镇惠友烟花鞭炮店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李健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长沙市望城区桥驿镇妙妙烟花爆竹店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余妙珍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长沙市望城区茶亭镇值胜商店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谭宇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长沙市望城区茶亭镇兴燕烟花鞭炮店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程立英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长沙市望城区丁字湾万佳烟花店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李林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长沙市望城区靖港镇吉盛烟花经营部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陈江波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长沙市望城区桥驿镇塘湾烟花爆竹店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欧阳义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长沙市望城区桥驿镇宏福烟花爆竹店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周志文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长沙市望城区茶亭镇海艳商店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周海艳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12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长沙市望城区肖应林烟花炮竹商店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肖应林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13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长沙市望城区文毅便利店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张泽庄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14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长沙市望城区盛彬烟花爆竹经营部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范围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15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长沙市望城区响安烟花爆竹经营部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朱文波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16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长沙市望城区茶亭镇强哥商店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缪新强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17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长沙市望城区金焰商行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江维付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18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长沙市望城区靖港镇银灿食品商行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徐志明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19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长沙市望城区茶亭镇喜乐烟花鞭炮店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谭立新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长沙市望城区茶亭镇满天星烟花鞭炮店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潘磊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21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长沙市望城区茶亭镇群林烟花鞭炮店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黄益武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22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长沙市望城区铜官街道鑫隆烟花店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王双江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23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长沙市望城区铜官街道方华烟花店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寻蕾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" w:beforeAutospacing="0" w:after="8" w:afterAutospacing="0" w:line="357" w:lineRule="atLeast"/>
        <w:ind w:right="0"/>
        <w:jc w:val="both"/>
        <w:textAlignment w:val="center"/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vertAlign w:val="baseline"/>
          <w:lang w:val="en-US" w:eastAsia="zh-CN"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404"/>
        <w:gridCol w:w="1909"/>
        <w:gridCol w:w="2714"/>
        <w:gridCol w:w="306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24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长沙市望城区铜官街道杰文烟花店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陈慧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25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长沙市望城区焰燃烟花爆竹店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余杰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26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长沙市望城区飞沃烟花鞭炮经营部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吴会友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27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长沙颐小伦烟花爆竹零售有限公司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李武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28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长沙市望城区旭涛商店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钟雄伟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29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长沙市望城区道梵商行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张思宇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vertAlign w:val="baseline"/>
          <w:lang w:val="en-US" w:eastAsia="zh-CN" w:bidi="ar"/>
        </w:rPr>
      </w:pPr>
    </w:p>
    <w:p>
      <w:pP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kern w:val="0"/>
          <w:sz w:val="32"/>
          <w:szCs w:val="32"/>
          <w:vertAlign w:val="baseline"/>
          <w:lang w:val="en-US" w:eastAsia="zh-CN" w:bidi="ar"/>
        </w:rPr>
      </w:pP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4404"/>
        <w:gridCol w:w="1909"/>
        <w:gridCol w:w="2714"/>
        <w:gridCol w:w="3068"/>
        <w:gridCol w:w="10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30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长沙市望城区伟凯商行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丁五元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31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长沙市望城区新康乡科宏烟花鞭炮店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钟宇兰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32</w:t>
            </w:r>
          </w:p>
        </w:tc>
        <w:tc>
          <w:tcPr>
            <w:tcW w:w="440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长沙市望城区春岭商行</w:t>
            </w:r>
          </w:p>
        </w:tc>
        <w:tc>
          <w:tcPr>
            <w:tcW w:w="1909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严令</w:t>
            </w:r>
          </w:p>
        </w:tc>
        <w:tc>
          <w:tcPr>
            <w:tcW w:w="271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组合烟花C、D级，爆竹C级</w:t>
            </w:r>
          </w:p>
        </w:tc>
        <w:tc>
          <w:tcPr>
            <w:tcW w:w="3068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  <w:t>2027年6月30日</w:t>
            </w:r>
          </w:p>
        </w:tc>
        <w:tc>
          <w:tcPr>
            <w:tcW w:w="1026" w:type="dxa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8" w:beforeAutospacing="0" w:after="8" w:afterAutospacing="0" w:line="357" w:lineRule="atLeast"/>
              <w:ind w:right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aps w:val="0"/>
                <w:color w:val="333333"/>
                <w:spacing w:val="0"/>
                <w:kern w:val="0"/>
                <w:sz w:val="32"/>
                <w:szCs w:val="32"/>
                <w:vertAlign w:val="baseline"/>
                <w:lang w:val="en-US" w:eastAsia="zh-CN" w:bidi="ar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思源黑体 CN ExtraLight">
    <w:panose1 w:val="020B02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panose1 w:val="020B0400000000000000"/>
    <w:charset w:val="86"/>
    <w:family w:val="auto"/>
    <w:pitch w:val="default"/>
    <w:sig w:usb0="20000003" w:usb1="2ADF3C10" w:usb2="00000016" w:usb3="00000000" w:csb0="60060107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k1OWE5OWVlNDQwYzQzNzIyYzU2MWUyOTY2MWVmNDkifQ=="/>
  </w:docVars>
  <w:rsids>
    <w:rsidRoot w:val="00000000"/>
    <w:rsid w:val="19E05206"/>
    <w:rsid w:val="427142E5"/>
    <w:rsid w:val="4523615D"/>
    <w:rsid w:val="696B7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1384</Words>
  <Characters>1543</Characters>
  <Lines>0</Lines>
  <Paragraphs>0</Paragraphs>
  <TotalTime>30</TotalTime>
  <ScaleCrop>false</ScaleCrop>
  <LinksUpToDate>false</LinksUpToDate>
  <CharactersWithSpaces>1543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2024-05-22T06:18:00Z</dcterms:created>
  <dc:creator>1</dc:creator>
  <cp:lastModifiedBy>杨铭</cp:lastModifiedBy>
  <dcterms:modified xsi:type="dcterms:W3CDTF">2025-09-02T09:38:47Z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217828F23FA542ED8C8AEDB8C854F65A</vt:lpwstr>
  </property>
  <property fmtid="{D5CDD505-2E9C-101B-9397-08002B2CF9AE}" pid="4" name="KSOTemplateDocerSaveRecord">
    <vt:lpwstr>eyJoZGlkIjoiYjEzNzgxMmQ2YjFjYWQwNmI2OTFkMGVkMzJkMTdmMjAifQ==</vt:lpwstr>
  </property>
</Properties>
</file>