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5DD877">
      <w:pPr>
        <w:ind w:left="1600" w:hanging="1600" w:hangingChars="500"/>
        <w:jc w:val="left"/>
        <w:rPr>
          <w:rFonts w:ascii="方正小标宋简体" w:eastAsia="方正小标宋简体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br w:type="textWrapping"/>
      </w:r>
      <w:r>
        <w:rPr>
          <w:rFonts w:hint="eastAsia" w:ascii="方正小标宋简体" w:eastAsia="方正小标宋简体"/>
          <w:sz w:val="36"/>
          <w:szCs w:val="36"/>
        </w:rPr>
        <w:t>建筑市场监管公共服务平台项目业绩信息表</w:t>
      </w:r>
    </w:p>
    <w:p w14:paraId="4C608C1D">
      <w:pPr>
        <w:ind w:firstLine="280" w:firstLineChars="100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项目名称：长沙市望城区丁字湾街道丁源路二期工程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审核部门（公章）：                            </w:t>
      </w:r>
    </w:p>
    <w:p w14:paraId="03A609CC">
      <w:pPr>
        <w:ind w:firstLine="280" w:firstLineChars="100"/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工程编号：430122202310200017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审核人（签字）：</w:t>
      </w:r>
    </w:p>
    <w:tbl>
      <w:tblPr>
        <w:tblStyle w:val="7"/>
        <w:tblpPr w:leftFromText="180" w:rightFromText="180" w:vertAnchor="text" w:horzAnchor="page" w:tblpX="1347" w:tblpY="157"/>
        <w:tblOverlap w:val="never"/>
        <w:tblW w:w="992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1440"/>
        <w:gridCol w:w="990"/>
        <w:gridCol w:w="59"/>
        <w:gridCol w:w="1201"/>
        <w:gridCol w:w="1005"/>
        <w:gridCol w:w="1683"/>
        <w:gridCol w:w="806"/>
        <w:gridCol w:w="803"/>
        <w:gridCol w:w="22"/>
        <w:gridCol w:w="781"/>
      </w:tblGrid>
      <w:tr w14:paraId="6964C53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133" w:type="dxa"/>
            <w:vMerge w:val="restart"/>
            <w:vAlign w:val="center"/>
          </w:tcPr>
          <w:p w14:paraId="226491B5">
            <w:pPr>
              <w:jc w:val="both"/>
              <w:rPr>
                <w:rFonts w:ascii="仿宋_GB2312" w:eastAsia="仿宋_GB2312"/>
                <w:szCs w:val="21"/>
                <w:highlight w:val="none"/>
              </w:rPr>
            </w:pPr>
          </w:p>
          <w:p w14:paraId="7D07F23A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  <w:p w14:paraId="2A92CB28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  <w:p w14:paraId="051E9117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  <w:p w14:paraId="4561021E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项目基本信息</w:t>
            </w:r>
          </w:p>
        </w:tc>
        <w:tc>
          <w:tcPr>
            <w:tcW w:w="1440" w:type="dxa"/>
            <w:vAlign w:val="center"/>
          </w:tcPr>
          <w:p w14:paraId="6DEB5B4A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建设单位</w:t>
            </w:r>
          </w:p>
        </w:tc>
        <w:tc>
          <w:tcPr>
            <w:tcW w:w="3255" w:type="dxa"/>
            <w:gridSpan w:val="4"/>
            <w:vAlign w:val="center"/>
          </w:tcPr>
          <w:p w14:paraId="40369AEB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长沙市望城区水利投资发展集团有限公司</w:t>
            </w:r>
          </w:p>
        </w:tc>
        <w:tc>
          <w:tcPr>
            <w:tcW w:w="1683" w:type="dxa"/>
            <w:vAlign w:val="center"/>
          </w:tcPr>
          <w:p w14:paraId="56E75A35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企业信用代码</w:t>
            </w:r>
          </w:p>
        </w:tc>
        <w:tc>
          <w:tcPr>
            <w:tcW w:w="2412" w:type="dxa"/>
            <w:gridSpan w:val="4"/>
            <w:vAlign w:val="center"/>
          </w:tcPr>
          <w:p w14:paraId="0A10CE8A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91430122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443P</w:t>
            </w:r>
          </w:p>
        </w:tc>
      </w:tr>
      <w:tr w14:paraId="245F3AA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33" w:type="dxa"/>
            <w:vMerge w:val="continue"/>
            <w:vAlign w:val="center"/>
          </w:tcPr>
          <w:p w14:paraId="6697414D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1440" w:type="dxa"/>
            <w:vAlign w:val="center"/>
          </w:tcPr>
          <w:p w14:paraId="524E37C4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具体地点</w:t>
            </w:r>
          </w:p>
        </w:tc>
        <w:tc>
          <w:tcPr>
            <w:tcW w:w="7350" w:type="dxa"/>
            <w:gridSpan w:val="9"/>
            <w:vAlign w:val="center"/>
          </w:tcPr>
          <w:p w14:paraId="0E883617">
            <w:pPr>
              <w:jc w:val="center"/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长沙市望城区丁字湾街道</w:t>
            </w:r>
          </w:p>
        </w:tc>
      </w:tr>
      <w:tr w14:paraId="1A79AB3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33" w:type="dxa"/>
            <w:vMerge w:val="continue"/>
            <w:vAlign w:val="center"/>
          </w:tcPr>
          <w:p w14:paraId="290BD809">
            <w:pPr>
              <w:jc w:val="center"/>
              <w:rPr>
                <w:rFonts w:ascii="仿宋_GB2312" w:eastAsia="仿宋_GB2312"/>
                <w:szCs w:val="21"/>
                <w:highlight w:val="yellow"/>
              </w:rPr>
            </w:pPr>
          </w:p>
        </w:tc>
        <w:tc>
          <w:tcPr>
            <w:tcW w:w="1440" w:type="dxa"/>
            <w:vAlign w:val="center"/>
          </w:tcPr>
          <w:p w14:paraId="67C761CA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投资类型</w:t>
            </w:r>
          </w:p>
        </w:tc>
        <w:tc>
          <w:tcPr>
            <w:tcW w:w="3255" w:type="dxa"/>
            <w:gridSpan w:val="4"/>
            <w:vAlign w:val="center"/>
          </w:tcPr>
          <w:p w14:paraId="7442E6F9">
            <w:pPr>
              <w:jc w:val="center"/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政府投资建设项目(城市基础设施-线性工程类)</w:t>
            </w:r>
          </w:p>
        </w:tc>
        <w:tc>
          <w:tcPr>
            <w:tcW w:w="1683" w:type="dxa"/>
            <w:vAlign w:val="center"/>
          </w:tcPr>
          <w:p w14:paraId="1A11B475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项目类别</w:t>
            </w:r>
          </w:p>
        </w:tc>
        <w:tc>
          <w:tcPr>
            <w:tcW w:w="2412" w:type="dxa"/>
            <w:gridSpan w:val="4"/>
            <w:vAlign w:val="center"/>
          </w:tcPr>
          <w:p w14:paraId="06BF0C04">
            <w:pPr>
              <w:jc w:val="center"/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  <w:t>市政公用工程</w:t>
            </w:r>
          </w:p>
        </w:tc>
      </w:tr>
      <w:tr w14:paraId="29142EB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133" w:type="dxa"/>
            <w:vMerge w:val="continue"/>
            <w:vAlign w:val="center"/>
          </w:tcPr>
          <w:p w14:paraId="5A454833">
            <w:pPr>
              <w:jc w:val="center"/>
              <w:rPr>
                <w:rFonts w:ascii="仿宋_GB2312" w:eastAsia="仿宋_GB2312"/>
                <w:szCs w:val="21"/>
                <w:highlight w:val="yellow"/>
              </w:rPr>
            </w:pPr>
          </w:p>
        </w:tc>
        <w:tc>
          <w:tcPr>
            <w:tcW w:w="1440" w:type="dxa"/>
            <w:vAlign w:val="center"/>
          </w:tcPr>
          <w:p w14:paraId="4D512D7D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建设工程规划许可证编号</w:t>
            </w:r>
          </w:p>
        </w:tc>
        <w:tc>
          <w:tcPr>
            <w:tcW w:w="7350" w:type="dxa"/>
            <w:gridSpan w:val="9"/>
            <w:vAlign w:val="center"/>
          </w:tcPr>
          <w:p w14:paraId="549719DD">
            <w:pPr>
              <w:jc w:val="center"/>
              <w:rPr>
                <w:rFonts w:hint="default" w:ascii="仿宋_GB2312" w:eastAsia="仿宋_GB2312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建字第430112202410109号</w:t>
            </w:r>
          </w:p>
        </w:tc>
      </w:tr>
      <w:tr w14:paraId="01C02A6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 w14:paraId="362C6A8C">
            <w:pPr>
              <w:jc w:val="center"/>
              <w:rPr>
                <w:rFonts w:ascii="仿宋_GB2312" w:eastAsia="仿宋_GB2312"/>
                <w:szCs w:val="21"/>
                <w:highlight w:val="yellow"/>
              </w:rPr>
            </w:pPr>
          </w:p>
        </w:tc>
        <w:tc>
          <w:tcPr>
            <w:tcW w:w="1440" w:type="dxa"/>
            <w:vAlign w:val="center"/>
          </w:tcPr>
          <w:p w14:paraId="01BE194C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立项文号</w:t>
            </w:r>
          </w:p>
        </w:tc>
        <w:tc>
          <w:tcPr>
            <w:tcW w:w="7350" w:type="dxa"/>
            <w:gridSpan w:val="9"/>
            <w:vAlign w:val="center"/>
          </w:tcPr>
          <w:p w14:paraId="6CD0845A">
            <w:pPr>
              <w:jc w:val="center"/>
              <w:rPr>
                <w:rFonts w:hint="default" w:ascii="仿宋_GB2312" w:eastAsia="仿宋_GB2312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  <w:t>望发改审〔2023〕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132</w:t>
            </w:r>
            <w:r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  <w:t>号</w:t>
            </w:r>
          </w:p>
        </w:tc>
      </w:tr>
      <w:tr w14:paraId="19205CD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 w14:paraId="08237644">
            <w:pPr>
              <w:jc w:val="center"/>
              <w:rPr>
                <w:rFonts w:ascii="仿宋_GB2312" w:eastAsia="仿宋_GB2312"/>
                <w:szCs w:val="21"/>
                <w:highlight w:val="yellow"/>
              </w:rPr>
            </w:pPr>
          </w:p>
        </w:tc>
        <w:tc>
          <w:tcPr>
            <w:tcW w:w="1440" w:type="dxa"/>
            <w:vAlign w:val="center"/>
          </w:tcPr>
          <w:p w14:paraId="797EC240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立项批准机关</w:t>
            </w:r>
          </w:p>
        </w:tc>
        <w:tc>
          <w:tcPr>
            <w:tcW w:w="7350" w:type="dxa"/>
            <w:gridSpan w:val="9"/>
            <w:vAlign w:val="center"/>
          </w:tcPr>
          <w:p w14:paraId="3F270D19">
            <w:pPr>
              <w:jc w:val="center"/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长沙市望城区发展和改革局</w:t>
            </w:r>
          </w:p>
        </w:tc>
      </w:tr>
      <w:tr w14:paraId="130EE67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 w14:paraId="47DA28CD">
            <w:pPr>
              <w:jc w:val="center"/>
              <w:rPr>
                <w:rFonts w:ascii="仿宋_GB2312" w:eastAsia="仿宋_GB2312"/>
                <w:szCs w:val="21"/>
                <w:highlight w:val="yellow"/>
              </w:rPr>
            </w:pPr>
          </w:p>
        </w:tc>
        <w:tc>
          <w:tcPr>
            <w:tcW w:w="1440" w:type="dxa"/>
            <w:vAlign w:val="center"/>
          </w:tcPr>
          <w:p w14:paraId="55EE6F89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立项批复时间</w:t>
            </w:r>
          </w:p>
        </w:tc>
        <w:tc>
          <w:tcPr>
            <w:tcW w:w="3255" w:type="dxa"/>
            <w:gridSpan w:val="4"/>
            <w:vAlign w:val="center"/>
          </w:tcPr>
          <w:p w14:paraId="0CD788FE">
            <w:pPr>
              <w:jc w:val="center"/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2023年10月26日</w:t>
            </w:r>
          </w:p>
        </w:tc>
        <w:tc>
          <w:tcPr>
            <w:tcW w:w="1683" w:type="dxa"/>
            <w:vAlign w:val="center"/>
          </w:tcPr>
          <w:p w14:paraId="5F9737BF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立项机关级别</w:t>
            </w:r>
          </w:p>
        </w:tc>
        <w:tc>
          <w:tcPr>
            <w:tcW w:w="2412" w:type="dxa"/>
            <w:gridSpan w:val="4"/>
            <w:vAlign w:val="center"/>
          </w:tcPr>
          <w:p w14:paraId="1E62ECF9">
            <w:pPr>
              <w:jc w:val="center"/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  <w:t>区县级</w:t>
            </w:r>
          </w:p>
        </w:tc>
      </w:tr>
      <w:tr w14:paraId="6F68905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133" w:type="dxa"/>
            <w:vMerge w:val="continue"/>
            <w:vAlign w:val="center"/>
          </w:tcPr>
          <w:p w14:paraId="7D14FC65">
            <w:pPr>
              <w:jc w:val="center"/>
              <w:rPr>
                <w:rFonts w:ascii="仿宋_GB2312" w:eastAsia="仿宋_GB2312"/>
                <w:szCs w:val="21"/>
                <w:highlight w:val="yellow"/>
              </w:rPr>
            </w:pPr>
          </w:p>
        </w:tc>
        <w:tc>
          <w:tcPr>
            <w:tcW w:w="1440" w:type="dxa"/>
            <w:vAlign w:val="center"/>
          </w:tcPr>
          <w:p w14:paraId="235D2590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总面积</w:t>
            </w:r>
          </w:p>
          <w:p w14:paraId="00B2FCC2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（平方米）</w:t>
            </w:r>
          </w:p>
        </w:tc>
        <w:tc>
          <w:tcPr>
            <w:tcW w:w="3255" w:type="dxa"/>
            <w:gridSpan w:val="4"/>
            <w:vAlign w:val="center"/>
          </w:tcPr>
          <w:p w14:paraId="110B6F4F">
            <w:pPr>
              <w:jc w:val="center"/>
              <w:rPr>
                <w:rFonts w:hint="default" w:ascii="仿宋_GB2312" w:eastAsia="仿宋_GB2312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0.00平方米</w:t>
            </w:r>
          </w:p>
        </w:tc>
        <w:tc>
          <w:tcPr>
            <w:tcW w:w="1683" w:type="dxa"/>
            <w:vAlign w:val="center"/>
          </w:tcPr>
          <w:p w14:paraId="097AAE3D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总投资</w:t>
            </w:r>
          </w:p>
          <w:p w14:paraId="1140A9B4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（万元）</w:t>
            </w:r>
          </w:p>
        </w:tc>
        <w:tc>
          <w:tcPr>
            <w:tcW w:w="2412" w:type="dxa"/>
            <w:gridSpan w:val="4"/>
            <w:vAlign w:val="center"/>
          </w:tcPr>
          <w:p w14:paraId="11BC239D">
            <w:pPr>
              <w:jc w:val="center"/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4007.10万元</w:t>
            </w:r>
          </w:p>
        </w:tc>
      </w:tr>
      <w:tr w14:paraId="0C43922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133" w:type="dxa"/>
            <w:vMerge w:val="continue"/>
            <w:vAlign w:val="center"/>
          </w:tcPr>
          <w:p w14:paraId="103A01B7">
            <w:pPr>
              <w:jc w:val="center"/>
              <w:rPr>
                <w:rFonts w:ascii="仿宋_GB2312" w:eastAsia="仿宋_GB2312"/>
                <w:szCs w:val="21"/>
                <w:highlight w:val="yellow"/>
              </w:rPr>
            </w:pPr>
          </w:p>
        </w:tc>
        <w:tc>
          <w:tcPr>
            <w:tcW w:w="1440" w:type="dxa"/>
            <w:vAlign w:val="center"/>
          </w:tcPr>
          <w:p w14:paraId="180E2C01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建设性质</w:t>
            </w:r>
          </w:p>
        </w:tc>
        <w:tc>
          <w:tcPr>
            <w:tcW w:w="3255" w:type="dxa"/>
            <w:gridSpan w:val="4"/>
            <w:vAlign w:val="center"/>
          </w:tcPr>
          <w:p w14:paraId="5BC04D0B">
            <w:pPr>
              <w:jc w:val="center"/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新建</w:t>
            </w:r>
          </w:p>
        </w:tc>
        <w:tc>
          <w:tcPr>
            <w:tcW w:w="1683" w:type="dxa"/>
            <w:vAlign w:val="center"/>
          </w:tcPr>
          <w:p w14:paraId="5868AF5B">
            <w:pPr>
              <w:jc w:val="center"/>
              <w:rPr>
                <w:rFonts w:hint="eastAsia" w:ascii="仿宋_GB2312" w:hAnsi="MicrosoftYaHei" w:eastAsia="仿宋_GB2312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工程用途</w:t>
            </w:r>
          </w:p>
        </w:tc>
        <w:tc>
          <w:tcPr>
            <w:tcW w:w="2412" w:type="dxa"/>
            <w:gridSpan w:val="4"/>
            <w:vAlign w:val="center"/>
          </w:tcPr>
          <w:p w14:paraId="558EB6FE">
            <w:pPr>
              <w:jc w:val="center"/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道路</w:t>
            </w:r>
          </w:p>
        </w:tc>
      </w:tr>
      <w:tr w14:paraId="20FEB67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133" w:type="dxa"/>
            <w:vMerge w:val="continue"/>
            <w:vAlign w:val="center"/>
          </w:tcPr>
          <w:p w14:paraId="4A08BFDA">
            <w:pPr>
              <w:jc w:val="center"/>
              <w:rPr>
                <w:rFonts w:ascii="仿宋_GB2312" w:eastAsia="仿宋_GB2312"/>
                <w:szCs w:val="21"/>
                <w:highlight w:val="yellow"/>
              </w:rPr>
            </w:pPr>
          </w:p>
        </w:tc>
        <w:tc>
          <w:tcPr>
            <w:tcW w:w="1440" w:type="dxa"/>
            <w:vAlign w:val="center"/>
          </w:tcPr>
          <w:p w14:paraId="42AD35AF">
            <w:pPr>
              <w:jc w:val="center"/>
              <w:rPr>
                <w:rFonts w:ascii="仿宋_GB2312" w:eastAsia="仿宋_GB2312"/>
                <w:szCs w:val="21"/>
                <w:highlight w:val="yellow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建设规模</w:t>
            </w:r>
          </w:p>
        </w:tc>
        <w:tc>
          <w:tcPr>
            <w:tcW w:w="7350" w:type="dxa"/>
            <w:gridSpan w:val="9"/>
            <w:vAlign w:val="center"/>
          </w:tcPr>
          <w:p w14:paraId="4A67AB65">
            <w:pPr>
              <w:jc w:val="left"/>
              <w:rPr>
                <w:rFonts w:hint="default" w:ascii="仿宋_GB2312" w:eastAsia="仿宋_GB2312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  <w:t>本项目位于望城区丁字湾街道，起于石枫路(原枫林路)，止于湘江大道，全长约603.71m，路幅宽度18米，设计时速30km/h，双向两车道，为城市支路。主要建设内容包括道路工程、交通工程、排水工程、照明工程、绿化工程、海绵城市及其他配套工程等。</w:t>
            </w:r>
          </w:p>
        </w:tc>
      </w:tr>
      <w:tr w14:paraId="4E5B391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 w14:paraId="42983971">
            <w:pPr>
              <w:jc w:val="center"/>
              <w:rPr>
                <w:rFonts w:ascii="仿宋_GB2312" w:eastAsia="仿宋_GB2312"/>
                <w:szCs w:val="21"/>
                <w:highlight w:val="yellow"/>
              </w:rPr>
            </w:pPr>
          </w:p>
          <w:p w14:paraId="28893920">
            <w:pPr>
              <w:jc w:val="center"/>
              <w:rPr>
                <w:rFonts w:ascii="仿宋_GB2312" w:eastAsia="仿宋_GB2312"/>
                <w:szCs w:val="21"/>
                <w:highlight w:val="yellow"/>
              </w:rPr>
            </w:pPr>
          </w:p>
        </w:tc>
        <w:tc>
          <w:tcPr>
            <w:tcW w:w="1440" w:type="dxa"/>
            <w:vAlign w:val="center"/>
          </w:tcPr>
          <w:p w14:paraId="4CAB4970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计划开工</w:t>
            </w:r>
          </w:p>
        </w:tc>
        <w:tc>
          <w:tcPr>
            <w:tcW w:w="3255" w:type="dxa"/>
            <w:gridSpan w:val="4"/>
            <w:vAlign w:val="center"/>
          </w:tcPr>
          <w:p w14:paraId="25F7F112">
            <w:pPr>
              <w:jc w:val="center"/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2024年11月</w:t>
            </w:r>
          </w:p>
        </w:tc>
        <w:tc>
          <w:tcPr>
            <w:tcW w:w="1683" w:type="dxa"/>
            <w:vAlign w:val="center"/>
          </w:tcPr>
          <w:p w14:paraId="6C1AC5A2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计划竣工</w:t>
            </w:r>
          </w:p>
        </w:tc>
        <w:tc>
          <w:tcPr>
            <w:tcW w:w="2412" w:type="dxa"/>
            <w:gridSpan w:val="4"/>
            <w:vAlign w:val="center"/>
          </w:tcPr>
          <w:p w14:paraId="08F2893D">
            <w:pPr>
              <w:jc w:val="center"/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2025年11月</w:t>
            </w:r>
          </w:p>
        </w:tc>
      </w:tr>
      <w:tr w14:paraId="7C13FCA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restart"/>
            <w:vAlign w:val="center"/>
          </w:tcPr>
          <w:p w14:paraId="7976BC1E"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</w:p>
          <w:p w14:paraId="737B9A75"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</w:p>
          <w:p w14:paraId="22ADA3B7"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</w:p>
          <w:p w14:paraId="4FFBEA45">
            <w:pPr>
              <w:jc w:val="both"/>
              <w:rPr>
                <w:rFonts w:hint="eastAsia" w:ascii="仿宋_GB2312" w:eastAsia="仿宋_GB2312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</w:p>
          <w:p w14:paraId="6242FDBA"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</w:p>
          <w:p w14:paraId="31219DAE"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施工单位招投标信息</w:t>
            </w:r>
          </w:p>
          <w:p w14:paraId="2126B00F"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</w:p>
          <w:p w14:paraId="3B0789E8"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</w:p>
          <w:p w14:paraId="44D20B14"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</w:p>
          <w:p w14:paraId="5EDD0637"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</w:p>
          <w:p w14:paraId="44AD8AF3"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240C9522">
            <w:pPr>
              <w:jc w:val="center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中标通知书编号</w:t>
            </w:r>
          </w:p>
        </w:tc>
        <w:tc>
          <w:tcPr>
            <w:tcW w:w="3255" w:type="dxa"/>
            <w:gridSpan w:val="4"/>
            <w:vAlign w:val="center"/>
          </w:tcPr>
          <w:p w14:paraId="51FA62F8">
            <w:pPr>
              <w:jc w:val="center"/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  <w:t>430122202310200017-BD-001</w:t>
            </w:r>
          </w:p>
        </w:tc>
        <w:tc>
          <w:tcPr>
            <w:tcW w:w="1683" w:type="dxa"/>
            <w:shd w:val="clear" w:color="auto" w:fill="auto"/>
            <w:vAlign w:val="center"/>
          </w:tcPr>
          <w:p w14:paraId="1588163D">
            <w:pPr>
              <w:jc w:val="center"/>
              <w:rPr>
                <w:rFonts w:hint="eastAsia" w:ascii="仿宋_GB2312" w:eastAsia="仿宋_GB2312" w:hAnsiTheme="minorHAnsi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开标时间</w:t>
            </w:r>
          </w:p>
        </w:tc>
        <w:tc>
          <w:tcPr>
            <w:tcW w:w="2412" w:type="dxa"/>
            <w:gridSpan w:val="4"/>
            <w:vAlign w:val="center"/>
          </w:tcPr>
          <w:p w14:paraId="75E0AE8B">
            <w:pPr>
              <w:jc w:val="center"/>
              <w:rPr>
                <w:rFonts w:hint="default" w:ascii="仿宋_GB2312" w:eastAsia="仿宋_GB2312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202</w:t>
            </w: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-</w:t>
            </w: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val="en-US" w:eastAsia="zh-CN"/>
              </w:rPr>
              <w:t>9</w:t>
            </w: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-</w:t>
            </w: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val="en-US" w:eastAsia="zh-CN"/>
              </w:rPr>
              <w:t>27</w:t>
            </w:r>
          </w:p>
        </w:tc>
      </w:tr>
      <w:tr w14:paraId="1710759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 w14:paraId="2A3FB310">
            <w:pPr>
              <w:jc w:val="center"/>
              <w:rPr>
                <w:rFonts w:ascii="仿宋_GB2312" w:eastAsia="仿宋_GB2312"/>
                <w:szCs w:val="21"/>
                <w:highlight w:val="yellow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1A3CF896">
            <w:pPr>
              <w:jc w:val="center"/>
              <w:rPr>
                <w:rFonts w:hint="eastAsia" w:ascii="仿宋_GB2312" w:hAnsi="MicrosoftYaHei" w:eastAsia="仿宋_GB2312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中标金额</w:t>
            </w:r>
          </w:p>
          <w:p w14:paraId="35546C25">
            <w:pPr>
              <w:jc w:val="center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(万元)</w:t>
            </w:r>
          </w:p>
        </w:tc>
        <w:tc>
          <w:tcPr>
            <w:tcW w:w="3255" w:type="dxa"/>
            <w:gridSpan w:val="4"/>
            <w:vAlign w:val="center"/>
          </w:tcPr>
          <w:p w14:paraId="7CBE92D5">
            <w:pPr>
              <w:jc w:val="center"/>
              <w:rPr>
                <w:rFonts w:hint="eastAsia" w:ascii="仿宋_GB2312" w:eastAsia="宋体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2007.712283</w:t>
            </w: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万元</w:t>
            </w:r>
          </w:p>
        </w:tc>
        <w:tc>
          <w:tcPr>
            <w:tcW w:w="1683" w:type="dxa"/>
            <w:shd w:val="clear" w:color="auto" w:fill="auto"/>
            <w:vAlign w:val="center"/>
          </w:tcPr>
          <w:p w14:paraId="01A90DEF">
            <w:pPr>
              <w:jc w:val="center"/>
              <w:rPr>
                <w:rFonts w:hint="eastAsia" w:ascii="仿宋_GB2312" w:eastAsia="仿宋_GB2312" w:hAnsiTheme="minorHAnsi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auto"/>
                <w:szCs w:val="21"/>
                <w:highlight w:val="none"/>
              </w:rPr>
              <w:t>面积(平方米)</w:t>
            </w:r>
          </w:p>
        </w:tc>
        <w:tc>
          <w:tcPr>
            <w:tcW w:w="2412" w:type="dxa"/>
            <w:gridSpan w:val="4"/>
            <w:vAlign w:val="center"/>
          </w:tcPr>
          <w:p w14:paraId="44F5495A">
            <w:pPr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val="en-US" w:eastAsia="zh-CN"/>
              </w:rPr>
              <w:t>/</w:t>
            </w:r>
          </w:p>
        </w:tc>
      </w:tr>
      <w:tr w14:paraId="6D0100D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 w14:paraId="68986C5A">
            <w:pPr>
              <w:jc w:val="center"/>
              <w:rPr>
                <w:rFonts w:ascii="仿宋_GB2312" w:eastAsia="仿宋_GB2312"/>
                <w:szCs w:val="21"/>
                <w:highlight w:val="yellow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6D163376">
            <w:pPr>
              <w:jc w:val="center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发包单位名称</w:t>
            </w:r>
          </w:p>
        </w:tc>
        <w:tc>
          <w:tcPr>
            <w:tcW w:w="3255" w:type="dxa"/>
            <w:gridSpan w:val="4"/>
            <w:vAlign w:val="center"/>
          </w:tcPr>
          <w:p w14:paraId="1A7ACE0E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长沙市望城区水利投资发展集团有限公司</w:t>
            </w:r>
          </w:p>
        </w:tc>
        <w:tc>
          <w:tcPr>
            <w:tcW w:w="1683" w:type="dxa"/>
            <w:shd w:val="clear" w:color="auto" w:fill="auto"/>
            <w:vAlign w:val="center"/>
          </w:tcPr>
          <w:p w14:paraId="0F004A1E"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中标单位名称</w:t>
            </w:r>
          </w:p>
        </w:tc>
        <w:tc>
          <w:tcPr>
            <w:tcW w:w="2412" w:type="dxa"/>
            <w:gridSpan w:val="4"/>
            <w:vAlign w:val="center"/>
          </w:tcPr>
          <w:p w14:paraId="4DCD75A8">
            <w:pPr>
              <w:jc w:val="both"/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  <w:t>湖南乔口建设有限公司</w:t>
            </w:r>
          </w:p>
        </w:tc>
      </w:tr>
      <w:tr w14:paraId="7F661AF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 w14:paraId="642707CF">
            <w:pPr>
              <w:jc w:val="center"/>
              <w:rPr>
                <w:rFonts w:ascii="仿宋_GB2312" w:eastAsia="仿宋_GB2312"/>
                <w:szCs w:val="21"/>
                <w:highlight w:val="yellow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45CFF75C">
            <w:pPr>
              <w:jc w:val="center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招标代理机构</w:t>
            </w:r>
          </w:p>
        </w:tc>
        <w:tc>
          <w:tcPr>
            <w:tcW w:w="3255" w:type="dxa"/>
            <w:gridSpan w:val="4"/>
            <w:vAlign w:val="center"/>
          </w:tcPr>
          <w:p w14:paraId="735E20EE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湖南国致项目管理有限责任公司</w:t>
            </w:r>
          </w:p>
        </w:tc>
        <w:tc>
          <w:tcPr>
            <w:tcW w:w="1683" w:type="dxa"/>
            <w:shd w:val="clear" w:color="auto" w:fill="auto"/>
            <w:vAlign w:val="center"/>
          </w:tcPr>
          <w:p w14:paraId="04CA9C90"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联合体承包单位名称</w:t>
            </w:r>
          </w:p>
        </w:tc>
        <w:tc>
          <w:tcPr>
            <w:tcW w:w="2412" w:type="dxa"/>
            <w:gridSpan w:val="4"/>
            <w:vAlign w:val="center"/>
          </w:tcPr>
          <w:p w14:paraId="7C4CE385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/</w:t>
            </w:r>
          </w:p>
        </w:tc>
      </w:tr>
      <w:tr w14:paraId="3967AFF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 w14:paraId="5A5BA24E">
            <w:pPr>
              <w:jc w:val="center"/>
              <w:rPr>
                <w:rFonts w:ascii="仿宋_GB2312" w:eastAsia="仿宋_GB2312"/>
                <w:szCs w:val="21"/>
                <w:highlight w:val="yellow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63F02A8B">
            <w:pPr>
              <w:jc w:val="center"/>
              <w:rPr>
                <w:rFonts w:hint="eastAsia" w:ascii="仿宋_GB2312" w:hAnsi="MicrosoftYaHei" w:eastAsia="仿宋_GB2312" w:cstheme="minorBidi"/>
                <w:b/>
                <w:bCs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项目负责人</w:t>
            </w:r>
          </w:p>
        </w:tc>
        <w:tc>
          <w:tcPr>
            <w:tcW w:w="3255" w:type="dxa"/>
            <w:gridSpan w:val="4"/>
            <w:vAlign w:val="center"/>
          </w:tcPr>
          <w:p w14:paraId="33752D95">
            <w:pPr>
              <w:jc w:val="center"/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钟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*</w:t>
            </w:r>
          </w:p>
        </w:tc>
        <w:tc>
          <w:tcPr>
            <w:tcW w:w="1683" w:type="dxa"/>
            <w:shd w:val="clear" w:color="auto" w:fill="auto"/>
            <w:vAlign w:val="center"/>
          </w:tcPr>
          <w:p w14:paraId="34B60FC9"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项目负责人证书编号</w:t>
            </w:r>
          </w:p>
        </w:tc>
        <w:tc>
          <w:tcPr>
            <w:tcW w:w="2412" w:type="dxa"/>
            <w:gridSpan w:val="4"/>
            <w:vAlign w:val="center"/>
          </w:tcPr>
          <w:p w14:paraId="0203C347">
            <w:pPr>
              <w:jc w:val="center"/>
              <w:rPr>
                <w:rFonts w:hint="default" w:ascii="仿宋_GB2312" w:eastAsia="仿宋_GB2312"/>
                <w:color w:val="0000FF"/>
                <w:szCs w:val="21"/>
                <w:highlight w:val="none"/>
                <w:lang w:val="en-US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湘243002083073</w:t>
            </w:r>
          </w:p>
        </w:tc>
      </w:tr>
      <w:tr w14:paraId="442E425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 w14:paraId="6AA3693B">
            <w:pPr>
              <w:jc w:val="center"/>
              <w:rPr>
                <w:rFonts w:ascii="仿宋_GB2312" w:eastAsia="仿宋_GB2312"/>
                <w:szCs w:val="21"/>
                <w:highlight w:val="yellow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2DD8A7A4">
            <w:pPr>
              <w:jc w:val="center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工程概况</w:t>
            </w:r>
          </w:p>
        </w:tc>
        <w:tc>
          <w:tcPr>
            <w:tcW w:w="7350" w:type="dxa"/>
            <w:gridSpan w:val="9"/>
            <w:vAlign w:val="center"/>
          </w:tcPr>
          <w:p w14:paraId="4E712EF5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本项目位于望城区丁字湾街道，起于石枫路(原枫林路)，止于湘江大道，全长约603.71m，路幅宽度18米，设计时速30km/h，双向两车道，为城市支路。主要建设内容包括道路工程、交通工程、排水工程、照明工程、绿化工程、海绵城市及其他配套工程等。</w:t>
            </w:r>
          </w:p>
        </w:tc>
      </w:tr>
      <w:tr w14:paraId="628747D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 w14:paraId="2F58D082">
            <w:pPr>
              <w:jc w:val="center"/>
              <w:rPr>
                <w:rFonts w:ascii="仿宋_GB2312" w:eastAsia="仿宋_GB2312"/>
                <w:szCs w:val="21"/>
                <w:highlight w:val="yellow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59CB2CD6">
            <w:pPr>
              <w:jc w:val="center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中标范围</w:t>
            </w:r>
          </w:p>
        </w:tc>
        <w:tc>
          <w:tcPr>
            <w:tcW w:w="7350" w:type="dxa"/>
            <w:gridSpan w:val="9"/>
            <w:vAlign w:val="center"/>
          </w:tcPr>
          <w:p w14:paraId="63D4AD9D">
            <w:pPr>
              <w:jc w:val="center"/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包括长沙市望城区丁字湾街道丁源路二期工程全部施工范围，具体范围和内容以本项目的施工图纸及《工程量清单》为准</w:t>
            </w:r>
            <w:r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  <w:t>。</w:t>
            </w:r>
          </w:p>
        </w:tc>
      </w:tr>
      <w:tr w14:paraId="6E2CDA7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133" w:type="dxa"/>
            <w:vMerge w:val="restart"/>
            <w:vAlign w:val="center"/>
          </w:tcPr>
          <w:p w14:paraId="2D1450C5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  <w:p w14:paraId="48FC9AE4">
            <w:pPr>
              <w:jc w:val="center"/>
              <w:rPr>
                <w:rFonts w:hint="eastAsia" w:ascii="仿宋_GB2312" w:eastAsia="仿宋_GB2312"/>
                <w:szCs w:val="21"/>
                <w:highlight w:val="none"/>
              </w:rPr>
            </w:pPr>
          </w:p>
          <w:p w14:paraId="54019E7E">
            <w:pPr>
              <w:jc w:val="center"/>
              <w:rPr>
                <w:rFonts w:hint="eastAsia" w:ascii="仿宋_GB2312" w:eastAsia="仿宋_GB2312"/>
                <w:szCs w:val="21"/>
                <w:highlight w:val="none"/>
              </w:rPr>
            </w:pPr>
          </w:p>
          <w:p w14:paraId="7D732E07">
            <w:pPr>
              <w:jc w:val="center"/>
              <w:rPr>
                <w:rFonts w:hint="eastAsia" w:ascii="仿宋_GB2312" w:eastAsia="仿宋_GB2312"/>
                <w:szCs w:val="21"/>
                <w:highlight w:val="none"/>
              </w:rPr>
            </w:pPr>
          </w:p>
          <w:p w14:paraId="0877C954">
            <w:pPr>
              <w:jc w:val="center"/>
              <w:rPr>
                <w:rFonts w:hint="eastAsia" w:ascii="仿宋_GB2312" w:eastAsia="仿宋_GB2312"/>
                <w:szCs w:val="21"/>
                <w:highlight w:val="none"/>
              </w:rPr>
            </w:pPr>
          </w:p>
          <w:p w14:paraId="3CF1F5AD">
            <w:pPr>
              <w:jc w:val="both"/>
              <w:rPr>
                <w:rFonts w:hint="eastAsia" w:ascii="仿宋_GB2312" w:eastAsia="仿宋_GB2312"/>
                <w:szCs w:val="21"/>
                <w:highlight w:val="none"/>
              </w:rPr>
            </w:pPr>
          </w:p>
          <w:p w14:paraId="04D2F62D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br w:type="textWrapping"/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施工合同信息</w:t>
            </w:r>
          </w:p>
          <w:p w14:paraId="4D76DC3D">
            <w:pPr>
              <w:jc w:val="both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ascii="仿宋_GB2312" w:eastAsia="仿宋_GB2312"/>
                <w:szCs w:val="21"/>
                <w:highlight w:val="none"/>
              </w:rPr>
              <w:br w:type="textWrapping"/>
            </w:r>
            <w:r>
              <w:rPr>
                <w:rFonts w:ascii="仿宋_GB2312" w:eastAsia="仿宋_GB2312"/>
                <w:szCs w:val="21"/>
                <w:highlight w:val="none"/>
              </w:rPr>
              <w:br w:type="textWrapping"/>
            </w:r>
          </w:p>
          <w:p w14:paraId="506A4CDB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  <w:p w14:paraId="4360DA8E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  <w:p w14:paraId="234487FE">
            <w:pPr>
              <w:jc w:val="center"/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br w:type="textWrapping"/>
            </w:r>
          </w:p>
        </w:tc>
        <w:tc>
          <w:tcPr>
            <w:tcW w:w="1440" w:type="dxa"/>
            <w:vAlign w:val="center"/>
          </w:tcPr>
          <w:p w14:paraId="4B07B474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合同名称</w:t>
            </w:r>
          </w:p>
        </w:tc>
        <w:tc>
          <w:tcPr>
            <w:tcW w:w="7350" w:type="dxa"/>
            <w:gridSpan w:val="9"/>
            <w:vAlign w:val="center"/>
          </w:tcPr>
          <w:p w14:paraId="7F5CC09D">
            <w:pPr>
              <w:jc w:val="center"/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  <w:t>长沙市望城区丁字湾街道丁源路二期工程</w:t>
            </w:r>
          </w:p>
        </w:tc>
      </w:tr>
      <w:tr w14:paraId="369A449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33" w:type="dxa"/>
            <w:vMerge w:val="continue"/>
            <w:vAlign w:val="center"/>
          </w:tcPr>
          <w:p w14:paraId="6C5ED2A8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1440" w:type="dxa"/>
            <w:vAlign w:val="center"/>
          </w:tcPr>
          <w:p w14:paraId="61797E77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合同类别</w:t>
            </w:r>
          </w:p>
        </w:tc>
        <w:tc>
          <w:tcPr>
            <w:tcW w:w="3255" w:type="dxa"/>
            <w:gridSpan w:val="4"/>
            <w:vAlign w:val="center"/>
          </w:tcPr>
          <w:p w14:paraId="0A581F11">
            <w:pPr>
              <w:jc w:val="center"/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施工总包</w:t>
            </w:r>
          </w:p>
        </w:tc>
        <w:tc>
          <w:tcPr>
            <w:tcW w:w="1683" w:type="dxa"/>
            <w:shd w:val="clear" w:color="auto" w:fill="auto"/>
            <w:vAlign w:val="center"/>
          </w:tcPr>
          <w:p w14:paraId="224DDA97"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theme="minorBidi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承包单位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 w14:paraId="2224510B">
            <w:pPr>
              <w:jc w:val="both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  <w:t>湖南乔口建设有限公司</w:t>
            </w:r>
          </w:p>
        </w:tc>
      </w:tr>
      <w:tr w14:paraId="2D7EEF2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133" w:type="dxa"/>
            <w:vMerge w:val="continue"/>
            <w:vAlign w:val="center"/>
          </w:tcPr>
          <w:p w14:paraId="52FF20EC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1440" w:type="dxa"/>
            <w:vAlign w:val="center"/>
          </w:tcPr>
          <w:p w14:paraId="34595296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合同编号</w:t>
            </w:r>
          </w:p>
        </w:tc>
        <w:tc>
          <w:tcPr>
            <w:tcW w:w="3255" w:type="dxa"/>
            <w:gridSpan w:val="4"/>
            <w:vAlign w:val="center"/>
          </w:tcPr>
          <w:p w14:paraId="245578E5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430122202310200017-HZ-001</w:t>
            </w:r>
          </w:p>
        </w:tc>
        <w:tc>
          <w:tcPr>
            <w:tcW w:w="1683" w:type="dxa"/>
            <w:vAlign w:val="center"/>
          </w:tcPr>
          <w:p w14:paraId="0FFEF0AD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合同金额</w:t>
            </w:r>
          </w:p>
          <w:p w14:paraId="72F554DD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（万元）</w:t>
            </w:r>
          </w:p>
        </w:tc>
        <w:tc>
          <w:tcPr>
            <w:tcW w:w="2412" w:type="dxa"/>
            <w:gridSpan w:val="4"/>
            <w:vAlign w:val="center"/>
          </w:tcPr>
          <w:p w14:paraId="663CE73B">
            <w:pPr>
              <w:jc w:val="center"/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2007.712283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万元</w:t>
            </w:r>
          </w:p>
        </w:tc>
      </w:tr>
      <w:tr w14:paraId="70D213A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133" w:type="dxa"/>
            <w:vMerge w:val="continue"/>
            <w:vAlign w:val="center"/>
          </w:tcPr>
          <w:p w14:paraId="6D346C4B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1440" w:type="dxa"/>
            <w:vAlign w:val="center"/>
          </w:tcPr>
          <w:p w14:paraId="5A5BA621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项目负责人</w:t>
            </w:r>
          </w:p>
        </w:tc>
        <w:tc>
          <w:tcPr>
            <w:tcW w:w="3255" w:type="dxa"/>
            <w:gridSpan w:val="4"/>
            <w:vAlign w:val="center"/>
          </w:tcPr>
          <w:p w14:paraId="23B172C2">
            <w:pPr>
              <w:jc w:val="center"/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钟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*</w:t>
            </w:r>
          </w:p>
        </w:tc>
        <w:tc>
          <w:tcPr>
            <w:tcW w:w="1683" w:type="dxa"/>
            <w:vAlign w:val="center"/>
          </w:tcPr>
          <w:p w14:paraId="1B127930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身份证号码</w:t>
            </w:r>
          </w:p>
        </w:tc>
        <w:tc>
          <w:tcPr>
            <w:tcW w:w="2412" w:type="dxa"/>
            <w:gridSpan w:val="4"/>
            <w:vAlign w:val="center"/>
          </w:tcPr>
          <w:p w14:paraId="00B63EE8">
            <w:pPr>
              <w:jc w:val="center"/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  <w:t>43012219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******</w:t>
            </w:r>
            <w:r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  <w:t>2417</w:t>
            </w:r>
          </w:p>
        </w:tc>
      </w:tr>
      <w:tr w14:paraId="2737616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1133" w:type="dxa"/>
            <w:vMerge w:val="continue"/>
            <w:vAlign w:val="center"/>
          </w:tcPr>
          <w:p w14:paraId="2DDD9713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1440" w:type="dxa"/>
            <w:vAlign w:val="center"/>
          </w:tcPr>
          <w:p w14:paraId="1708A83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建设规模</w:t>
            </w:r>
          </w:p>
        </w:tc>
        <w:tc>
          <w:tcPr>
            <w:tcW w:w="7350" w:type="dxa"/>
            <w:gridSpan w:val="9"/>
            <w:vAlign w:val="center"/>
          </w:tcPr>
          <w:p w14:paraId="0E6FB7C7">
            <w:pPr>
              <w:jc w:val="center"/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  <w:t>本项目位于望城区丁字湾街道，起于石枫路(原枫林路)，止于湘江大道，全长约603.71m，路幅宽度18米，设计时速30km/h，双向两车道，为城市支路。</w:t>
            </w:r>
          </w:p>
        </w:tc>
      </w:tr>
      <w:tr w14:paraId="1B084B9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1133" w:type="dxa"/>
            <w:vMerge w:val="continue"/>
            <w:vAlign w:val="center"/>
          </w:tcPr>
          <w:p w14:paraId="723854F9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1440" w:type="dxa"/>
            <w:vAlign w:val="center"/>
          </w:tcPr>
          <w:p w14:paraId="70114CD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合同承包内容</w:t>
            </w:r>
          </w:p>
        </w:tc>
        <w:tc>
          <w:tcPr>
            <w:tcW w:w="7350" w:type="dxa"/>
            <w:gridSpan w:val="9"/>
            <w:vAlign w:val="center"/>
          </w:tcPr>
          <w:p w14:paraId="17718E9E">
            <w:pPr>
              <w:jc w:val="center"/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  <w:t>主要建设内容包括道路工程、交通工程、排水工程、照明工程、绿化工程、海绵城市及其他配套工程等。</w:t>
            </w:r>
          </w:p>
        </w:tc>
      </w:tr>
      <w:tr w14:paraId="1660303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133" w:type="dxa"/>
            <w:vMerge w:val="continue"/>
            <w:vAlign w:val="center"/>
          </w:tcPr>
          <w:p w14:paraId="45725B62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1440" w:type="dxa"/>
            <w:vAlign w:val="center"/>
          </w:tcPr>
          <w:p w14:paraId="6DE7016B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合同签订日期</w:t>
            </w:r>
          </w:p>
        </w:tc>
        <w:tc>
          <w:tcPr>
            <w:tcW w:w="3255" w:type="dxa"/>
            <w:gridSpan w:val="4"/>
            <w:vAlign w:val="center"/>
          </w:tcPr>
          <w:p w14:paraId="0994BDB8">
            <w:pPr>
              <w:jc w:val="center"/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  <w:t>202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  <w:t>-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11</w:t>
            </w:r>
            <w:r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  <w:t>-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06</w:t>
            </w:r>
          </w:p>
        </w:tc>
        <w:tc>
          <w:tcPr>
            <w:tcW w:w="1683" w:type="dxa"/>
            <w:vAlign w:val="center"/>
          </w:tcPr>
          <w:p w14:paraId="39EF298E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记录登记时间</w:t>
            </w:r>
          </w:p>
        </w:tc>
        <w:tc>
          <w:tcPr>
            <w:tcW w:w="2412" w:type="dxa"/>
            <w:gridSpan w:val="4"/>
            <w:vAlign w:val="center"/>
          </w:tcPr>
          <w:p w14:paraId="031E4D26">
            <w:pPr>
              <w:jc w:val="center"/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202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-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11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-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27</w:t>
            </w:r>
          </w:p>
        </w:tc>
      </w:tr>
      <w:tr w14:paraId="48BCA6C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133" w:type="dxa"/>
            <w:vMerge w:val="continue"/>
            <w:vAlign w:val="center"/>
          </w:tcPr>
          <w:p w14:paraId="57C37637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1440" w:type="dxa"/>
            <w:vAlign w:val="center"/>
          </w:tcPr>
          <w:p w14:paraId="24C4EEE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计划开工日期</w:t>
            </w:r>
          </w:p>
        </w:tc>
        <w:tc>
          <w:tcPr>
            <w:tcW w:w="3255" w:type="dxa"/>
            <w:gridSpan w:val="4"/>
            <w:vAlign w:val="center"/>
          </w:tcPr>
          <w:p w14:paraId="1A8E7F8A">
            <w:pPr>
              <w:jc w:val="center"/>
              <w:rPr>
                <w:rFonts w:hint="default" w:ascii="仿宋_GB2312" w:eastAsia="仿宋_GB2312"/>
                <w:szCs w:val="21"/>
                <w:highlight w:val="none"/>
                <w:lang w:val="en-US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  <w:t>202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  <w:t>-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11</w:t>
            </w:r>
            <w:r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  <w:t>-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1683" w:type="dxa"/>
            <w:vAlign w:val="center"/>
          </w:tcPr>
          <w:p w14:paraId="1B91AE98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计划竣工日期</w:t>
            </w:r>
          </w:p>
        </w:tc>
        <w:tc>
          <w:tcPr>
            <w:tcW w:w="2412" w:type="dxa"/>
            <w:gridSpan w:val="4"/>
            <w:vAlign w:val="center"/>
          </w:tcPr>
          <w:p w14:paraId="4E7346C2">
            <w:pPr>
              <w:jc w:val="center"/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202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-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11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-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09</w:t>
            </w:r>
          </w:p>
        </w:tc>
      </w:tr>
      <w:tr w14:paraId="1B2C653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133" w:type="dxa"/>
            <w:vMerge w:val="continue"/>
            <w:vAlign w:val="center"/>
          </w:tcPr>
          <w:p w14:paraId="29DF979A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1440" w:type="dxa"/>
            <w:vAlign w:val="center"/>
          </w:tcPr>
          <w:p w14:paraId="17EB60BE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合同工期</w:t>
            </w:r>
          </w:p>
        </w:tc>
        <w:tc>
          <w:tcPr>
            <w:tcW w:w="3255" w:type="dxa"/>
            <w:gridSpan w:val="4"/>
            <w:vAlign w:val="center"/>
          </w:tcPr>
          <w:p w14:paraId="67867908">
            <w:pPr>
              <w:jc w:val="center"/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365</w:t>
            </w:r>
          </w:p>
        </w:tc>
        <w:tc>
          <w:tcPr>
            <w:tcW w:w="1683" w:type="dxa"/>
            <w:vAlign w:val="center"/>
          </w:tcPr>
          <w:p w14:paraId="46B1A692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质量目标</w:t>
            </w:r>
          </w:p>
        </w:tc>
        <w:tc>
          <w:tcPr>
            <w:tcW w:w="2412" w:type="dxa"/>
            <w:gridSpan w:val="4"/>
            <w:vAlign w:val="center"/>
          </w:tcPr>
          <w:p w14:paraId="4315E487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合格</w:t>
            </w:r>
          </w:p>
        </w:tc>
      </w:tr>
      <w:tr w14:paraId="47DBEB0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restart"/>
            <w:vAlign w:val="center"/>
          </w:tcPr>
          <w:p w14:paraId="3CD872F9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  <w:p w14:paraId="320A0F1D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  <w:p w14:paraId="1AD4A175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  <w:p w14:paraId="4F1C9778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  <w:p w14:paraId="1CECE419">
            <w:pPr>
              <w:rPr>
                <w:rFonts w:ascii="仿宋_GB2312" w:eastAsia="仿宋_GB2312"/>
                <w:szCs w:val="21"/>
                <w:highlight w:val="none"/>
              </w:rPr>
            </w:pPr>
          </w:p>
          <w:p w14:paraId="29AFB4F9">
            <w:pPr>
              <w:rPr>
                <w:rFonts w:ascii="仿宋_GB2312" w:eastAsia="仿宋_GB2312"/>
                <w:szCs w:val="21"/>
                <w:highlight w:val="none"/>
              </w:rPr>
            </w:pPr>
          </w:p>
          <w:p w14:paraId="15CDD803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  <w:p w14:paraId="4094D9D2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施工许可信息</w:t>
            </w:r>
          </w:p>
          <w:p w14:paraId="6E3E33A0">
            <w:pPr>
              <w:rPr>
                <w:rFonts w:ascii="仿宋_GB2312" w:eastAsia="仿宋_GB2312"/>
                <w:szCs w:val="21"/>
                <w:highlight w:val="none"/>
              </w:rPr>
            </w:pPr>
          </w:p>
          <w:p w14:paraId="519244D6">
            <w:pPr>
              <w:rPr>
                <w:rFonts w:ascii="仿宋_GB2312" w:eastAsia="仿宋_GB2312"/>
                <w:szCs w:val="21"/>
                <w:highlight w:val="none"/>
              </w:rPr>
            </w:pPr>
          </w:p>
          <w:p w14:paraId="3F4C44AC">
            <w:pPr>
              <w:rPr>
                <w:rFonts w:ascii="仿宋_GB2312" w:eastAsia="仿宋_GB2312"/>
                <w:szCs w:val="21"/>
                <w:highlight w:val="none"/>
              </w:rPr>
            </w:pPr>
          </w:p>
          <w:p w14:paraId="598062BD">
            <w:pPr>
              <w:rPr>
                <w:rFonts w:ascii="仿宋_GB2312" w:eastAsia="仿宋_GB2312"/>
                <w:szCs w:val="21"/>
                <w:highlight w:val="none"/>
              </w:rPr>
            </w:pPr>
          </w:p>
          <w:p w14:paraId="605E4327">
            <w:pPr>
              <w:rPr>
                <w:rFonts w:ascii="仿宋_GB2312" w:eastAsia="仿宋_GB2312"/>
                <w:szCs w:val="21"/>
                <w:highlight w:val="none"/>
              </w:rPr>
            </w:pPr>
          </w:p>
          <w:p w14:paraId="0DCE185D">
            <w:pPr>
              <w:rPr>
                <w:rFonts w:ascii="仿宋_GB2312" w:eastAsia="仿宋_GB2312"/>
                <w:szCs w:val="21"/>
                <w:highlight w:val="none"/>
              </w:rPr>
            </w:pPr>
          </w:p>
          <w:p w14:paraId="3FF4D36F">
            <w:pPr>
              <w:rPr>
                <w:rFonts w:ascii="仿宋_GB2312" w:eastAsia="仿宋_GB2312"/>
                <w:szCs w:val="21"/>
                <w:highlight w:val="none"/>
              </w:rPr>
            </w:pPr>
          </w:p>
          <w:p w14:paraId="1B9BC61F">
            <w:pPr>
              <w:rPr>
                <w:rFonts w:ascii="仿宋_GB2312" w:eastAsia="仿宋_GB2312"/>
                <w:szCs w:val="21"/>
                <w:highlight w:val="none"/>
              </w:rPr>
            </w:pPr>
          </w:p>
          <w:p w14:paraId="31902AEA">
            <w:pPr>
              <w:rPr>
                <w:rFonts w:ascii="仿宋_GB2312" w:eastAsia="仿宋_GB2312"/>
                <w:szCs w:val="21"/>
                <w:highlight w:val="none"/>
              </w:rPr>
            </w:pPr>
          </w:p>
          <w:p w14:paraId="515E4AA0">
            <w:pPr>
              <w:rPr>
                <w:rFonts w:ascii="仿宋_GB2312" w:eastAsia="仿宋_GB2312"/>
                <w:szCs w:val="21"/>
                <w:highlight w:val="none"/>
              </w:rPr>
            </w:pPr>
          </w:p>
          <w:p w14:paraId="551DE439">
            <w:pPr>
              <w:rPr>
                <w:rFonts w:ascii="仿宋_GB2312" w:eastAsia="仿宋_GB2312"/>
                <w:szCs w:val="21"/>
                <w:highlight w:val="none"/>
              </w:rPr>
            </w:pPr>
          </w:p>
          <w:p w14:paraId="476EC0C7">
            <w:pPr>
              <w:rPr>
                <w:rFonts w:ascii="仿宋_GB2312" w:eastAsia="仿宋_GB2312"/>
                <w:szCs w:val="21"/>
                <w:highlight w:val="none"/>
              </w:rPr>
            </w:pPr>
          </w:p>
          <w:p w14:paraId="7EF84ABD">
            <w:pPr>
              <w:rPr>
                <w:rFonts w:ascii="仿宋_GB2312" w:eastAsia="仿宋_GB2312"/>
                <w:szCs w:val="21"/>
                <w:highlight w:val="none"/>
              </w:rPr>
            </w:pPr>
          </w:p>
          <w:p w14:paraId="372A2E6D">
            <w:pPr>
              <w:rPr>
                <w:rFonts w:ascii="仿宋_GB2312" w:eastAsia="仿宋_GB2312"/>
                <w:szCs w:val="21"/>
                <w:highlight w:val="none"/>
              </w:rPr>
            </w:pPr>
          </w:p>
          <w:p w14:paraId="15095C98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施工许可信息</w:t>
            </w:r>
          </w:p>
        </w:tc>
        <w:tc>
          <w:tcPr>
            <w:tcW w:w="1440" w:type="dxa"/>
            <w:vAlign w:val="center"/>
          </w:tcPr>
          <w:p w14:paraId="05912B9B">
            <w:pPr>
              <w:jc w:val="center"/>
              <w:rPr>
                <w:rFonts w:hint="eastAsia" w:ascii="仿宋_GB2312" w:hAnsi="MicrosoftYaHei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auto"/>
                <w:szCs w:val="21"/>
                <w:highlight w:val="none"/>
              </w:rPr>
              <w:t>工程名称</w:t>
            </w:r>
          </w:p>
        </w:tc>
        <w:tc>
          <w:tcPr>
            <w:tcW w:w="3255" w:type="dxa"/>
            <w:gridSpan w:val="4"/>
            <w:vAlign w:val="center"/>
          </w:tcPr>
          <w:p w14:paraId="10115EB4">
            <w:pPr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长沙市望城区丁字湾街道丁源路二期工程</w:t>
            </w:r>
          </w:p>
        </w:tc>
        <w:tc>
          <w:tcPr>
            <w:tcW w:w="1683" w:type="dxa"/>
            <w:vAlign w:val="center"/>
          </w:tcPr>
          <w:p w14:paraId="7F314DDE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施工许可证编号</w:t>
            </w:r>
          </w:p>
        </w:tc>
        <w:tc>
          <w:tcPr>
            <w:tcW w:w="2412" w:type="dxa"/>
            <w:gridSpan w:val="4"/>
            <w:vAlign w:val="center"/>
          </w:tcPr>
          <w:p w14:paraId="62505205">
            <w:pPr>
              <w:jc w:val="center"/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  <w:t>43012220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******</w:t>
            </w:r>
            <w:r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  <w:t>0102</w:t>
            </w:r>
          </w:p>
        </w:tc>
      </w:tr>
      <w:tr w14:paraId="4638CFF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 w14:paraId="5281AD5F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1440" w:type="dxa"/>
            <w:vAlign w:val="center"/>
          </w:tcPr>
          <w:p w14:paraId="1B8CE100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施工企业</w:t>
            </w:r>
          </w:p>
        </w:tc>
        <w:tc>
          <w:tcPr>
            <w:tcW w:w="3255" w:type="dxa"/>
            <w:gridSpan w:val="4"/>
            <w:vAlign w:val="center"/>
          </w:tcPr>
          <w:p w14:paraId="78461050">
            <w:pPr>
              <w:jc w:val="center"/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  <w:t>湖南乔口建设有限公司</w:t>
            </w:r>
          </w:p>
        </w:tc>
        <w:tc>
          <w:tcPr>
            <w:tcW w:w="1683" w:type="dxa"/>
            <w:vAlign w:val="center"/>
          </w:tcPr>
          <w:p w14:paraId="17CB49C9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监理企业</w:t>
            </w:r>
          </w:p>
        </w:tc>
        <w:tc>
          <w:tcPr>
            <w:tcW w:w="2412" w:type="dxa"/>
            <w:gridSpan w:val="4"/>
            <w:vAlign w:val="center"/>
          </w:tcPr>
          <w:p w14:paraId="3E6652D8">
            <w:pPr>
              <w:jc w:val="center"/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  <w:t>湖南己太项目管理有限公司</w:t>
            </w:r>
          </w:p>
        </w:tc>
      </w:tr>
      <w:tr w14:paraId="58874E5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133" w:type="dxa"/>
            <w:vMerge w:val="continue"/>
            <w:vAlign w:val="center"/>
          </w:tcPr>
          <w:p w14:paraId="54CD8F91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1440" w:type="dxa"/>
            <w:vAlign w:val="center"/>
          </w:tcPr>
          <w:p w14:paraId="059A4FD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设计企业</w:t>
            </w:r>
          </w:p>
        </w:tc>
        <w:tc>
          <w:tcPr>
            <w:tcW w:w="3255" w:type="dxa"/>
            <w:gridSpan w:val="4"/>
            <w:vAlign w:val="center"/>
          </w:tcPr>
          <w:p w14:paraId="357ABF18">
            <w:pPr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中榕规划设计有限公司</w:t>
            </w:r>
          </w:p>
        </w:tc>
        <w:tc>
          <w:tcPr>
            <w:tcW w:w="1683" w:type="dxa"/>
            <w:vAlign w:val="center"/>
          </w:tcPr>
          <w:p w14:paraId="383D938E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设计项目负责人</w:t>
            </w:r>
          </w:p>
        </w:tc>
        <w:tc>
          <w:tcPr>
            <w:tcW w:w="2412" w:type="dxa"/>
            <w:gridSpan w:val="4"/>
            <w:vAlign w:val="center"/>
          </w:tcPr>
          <w:p w14:paraId="5373434C">
            <w:pPr>
              <w:jc w:val="center"/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  <w:t>钟三杰</w:t>
            </w:r>
          </w:p>
        </w:tc>
      </w:tr>
      <w:tr w14:paraId="3728922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133" w:type="dxa"/>
            <w:vMerge w:val="continue"/>
            <w:vAlign w:val="center"/>
          </w:tcPr>
          <w:p w14:paraId="70243420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1440" w:type="dxa"/>
            <w:vAlign w:val="center"/>
          </w:tcPr>
          <w:p w14:paraId="2573AE8A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勘察企业</w:t>
            </w:r>
          </w:p>
        </w:tc>
        <w:tc>
          <w:tcPr>
            <w:tcW w:w="3255" w:type="dxa"/>
            <w:gridSpan w:val="4"/>
            <w:vAlign w:val="center"/>
          </w:tcPr>
          <w:p w14:paraId="3E83DF87">
            <w:pPr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val="en-US" w:eastAsia="zh-CN"/>
              </w:rPr>
              <w:t>中榕规划设计有限公司</w:t>
            </w:r>
          </w:p>
        </w:tc>
        <w:tc>
          <w:tcPr>
            <w:tcW w:w="1683" w:type="dxa"/>
            <w:vAlign w:val="center"/>
          </w:tcPr>
          <w:p w14:paraId="51915AB6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勘察项目负责人</w:t>
            </w:r>
          </w:p>
        </w:tc>
        <w:tc>
          <w:tcPr>
            <w:tcW w:w="2412" w:type="dxa"/>
            <w:gridSpan w:val="4"/>
            <w:vAlign w:val="center"/>
          </w:tcPr>
          <w:p w14:paraId="459FF9C7">
            <w:pPr>
              <w:jc w:val="center"/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刘海鸿</w:t>
            </w:r>
          </w:p>
        </w:tc>
      </w:tr>
      <w:tr w14:paraId="1D3385E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33" w:type="dxa"/>
            <w:vMerge w:val="continue"/>
            <w:vAlign w:val="center"/>
          </w:tcPr>
          <w:p w14:paraId="3BA93CC9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1440" w:type="dxa"/>
            <w:vAlign w:val="center"/>
          </w:tcPr>
          <w:p w14:paraId="0E299EB2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合同金额（万元）</w:t>
            </w:r>
          </w:p>
        </w:tc>
        <w:tc>
          <w:tcPr>
            <w:tcW w:w="3255" w:type="dxa"/>
            <w:gridSpan w:val="4"/>
            <w:vAlign w:val="center"/>
          </w:tcPr>
          <w:p w14:paraId="6FDA4613">
            <w:pPr>
              <w:jc w:val="center"/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2007.7123万元</w:t>
            </w:r>
          </w:p>
        </w:tc>
        <w:tc>
          <w:tcPr>
            <w:tcW w:w="1683" w:type="dxa"/>
            <w:vAlign w:val="center"/>
          </w:tcPr>
          <w:p w14:paraId="42C91FDB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面积（平方米）</w:t>
            </w:r>
          </w:p>
        </w:tc>
        <w:tc>
          <w:tcPr>
            <w:tcW w:w="2412" w:type="dxa"/>
            <w:gridSpan w:val="4"/>
            <w:vAlign w:val="center"/>
          </w:tcPr>
          <w:p w14:paraId="66284F2B">
            <w:pPr>
              <w:jc w:val="center"/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10866.78m</w:t>
            </w:r>
            <w:r>
              <w:rPr>
                <w:rFonts w:hint="eastAsia" w:ascii="仿宋_GB2312" w:eastAsia="仿宋_GB2312"/>
                <w:szCs w:val="21"/>
                <w:highlight w:val="none"/>
                <w:vertAlign w:val="superscript"/>
                <w:lang w:val="en-US" w:eastAsia="zh-CN"/>
              </w:rPr>
              <w:t>2</w:t>
            </w:r>
          </w:p>
        </w:tc>
      </w:tr>
      <w:tr w14:paraId="6BC7C28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133" w:type="dxa"/>
            <w:vMerge w:val="continue"/>
            <w:vAlign w:val="center"/>
          </w:tcPr>
          <w:p w14:paraId="3C468CDF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1440" w:type="dxa"/>
            <w:vAlign w:val="center"/>
          </w:tcPr>
          <w:p w14:paraId="50E2E328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发证日期</w:t>
            </w:r>
          </w:p>
        </w:tc>
        <w:tc>
          <w:tcPr>
            <w:tcW w:w="3255" w:type="dxa"/>
            <w:gridSpan w:val="4"/>
            <w:vAlign w:val="center"/>
          </w:tcPr>
          <w:p w14:paraId="5F923864">
            <w:pPr>
              <w:jc w:val="center"/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202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-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12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-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26</w:t>
            </w:r>
          </w:p>
        </w:tc>
        <w:tc>
          <w:tcPr>
            <w:tcW w:w="1683" w:type="dxa"/>
            <w:vAlign w:val="center"/>
          </w:tcPr>
          <w:p w14:paraId="79682561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合同工期</w:t>
            </w:r>
          </w:p>
        </w:tc>
        <w:tc>
          <w:tcPr>
            <w:tcW w:w="2412" w:type="dxa"/>
            <w:gridSpan w:val="4"/>
            <w:vAlign w:val="center"/>
          </w:tcPr>
          <w:p w14:paraId="31976035">
            <w:pPr>
              <w:jc w:val="center"/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val="en-US" w:eastAsia="zh-CN"/>
              </w:rPr>
              <w:t>365</w:t>
            </w:r>
          </w:p>
        </w:tc>
      </w:tr>
      <w:tr w14:paraId="2103E6E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133" w:type="dxa"/>
            <w:vMerge w:val="continue"/>
            <w:vAlign w:val="center"/>
          </w:tcPr>
          <w:p w14:paraId="5AD56359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1440" w:type="dxa"/>
            <w:vAlign w:val="center"/>
          </w:tcPr>
          <w:p w14:paraId="21D81C8F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  <w:lang w:eastAsia="zh-CN"/>
              </w:rPr>
              <w:t>合同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开工日期</w:t>
            </w:r>
          </w:p>
        </w:tc>
        <w:tc>
          <w:tcPr>
            <w:tcW w:w="3255" w:type="dxa"/>
            <w:gridSpan w:val="4"/>
            <w:vAlign w:val="center"/>
          </w:tcPr>
          <w:p w14:paraId="4A0D70F9">
            <w:pPr>
              <w:jc w:val="center"/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202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-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11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-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1683" w:type="dxa"/>
            <w:vAlign w:val="center"/>
          </w:tcPr>
          <w:p w14:paraId="52125FBE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  <w:lang w:eastAsia="zh-CN"/>
              </w:rPr>
              <w:t>合同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竣工日期</w:t>
            </w:r>
          </w:p>
        </w:tc>
        <w:tc>
          <w:tcPr>
            <w:tcW w:w="2412" w:type="dxa"/>
            <w:gridSpan w:val="4"/>
            <w:vAlign w:val="center"/>
          </w:tcPr>
          <w:p w14:paraId="33D0E863">
            <w:pPr>
              <w:jc w:val="center"/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202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-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11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-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10</w:t>
            </w:r>
          </w:p>
        </w:tc>
      </w:tr>
      <w:tr w14:paraId="08CEF46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133" w:type="dxa"/>
            <w:vMerge w:val="continue"/>
            <w:vAlign w:val="center"/>
          </w:tcPr>
          <w:p w14:paraId="5B426F08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1440" w:type="dxa"/>
            <w:vAlign w:val="center"/>
          </w:tcPr>
          <w:p w14:paraId="3D9B7D4F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建设规模</w:t>
            </w:r>
          </w:p>
        </w:tc>
        <w:tc>
          <w:tcPr>
            <w:tcW w:w="7350" w:type="dxa"/>
            <w:gridSpan w:val="9"/>
            <w:vAlign w:val="center"/>
          </w:tcPr>
          <w:p w14:paraId="457B1D8F">
            <w:pPr>
              <w:jc w:val="center"/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全长约603.71m，路幅宽度18米，设计时速 30km/h，双向两车道，为城市支路主要建设内容包括道路工程、交通工程、排水工程、照明工程、绿化工程、海绵城市及其他配套工程等</w:t>
            </w:r>
            <w:r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  <w:t>。</w:t>
            </w:r>
          </w:p>
        </w:tc>
      </w:tr>
      <w:tr w14:paraId="2FF6F84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133" w:type="dxa"/>
            <w:vMerge w:val="continue"/>
            <w:vAlign w:val="center"/>
          </w:tcPr>
          <w:p w14:paraId="406EA645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1440" w:type="dxa"/>
            <w:vAlign w:val="center"/>
          </w:tcPr>
          <w:p w14:paraId="717AE8AA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项目负责人</w:t>
            </w:r>
          </w:p>
        </w:tc>
        <w:tc>
          <w:tcPr>
            <w:tcW w:w="3255" w:type="dxa"/>
            <w:gridSpan w:val="4"/>
            <w:vAlign w:val="center"/>
          </w:tcPr>
          <w:p w14:paraId="3D95CC4F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钟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*</w:t>
            </w:r>
          </w:p>
        </w:tc>
        <w:tc>
          <w:tcPr>
            <w:tcW w:w="1683" w:type="dxa"/>
            <w:vAlign w:val="center"/>
          </w:tcPr>
          <w:p w14:paraId="50DC7C92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项目负责人身份证号码</w:t>
            </w:r>
          </w:p>
        </w:tc>
        <w:tc>
          <w:tcPr>
            <w:tcW w:w="2412" w:type="dxa"/>
            <w:gridSpan w:val="4"/>
            <w:vAlign w:val="center"/>
          </w:tcPr>
          <w:p w14:paraId="6F7823EC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  <w:t>43012219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******</w:t>
            </w:r>
            <w:r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  <w:t>2417</w:t>
            </w:r>
          </w:p>
        </w:tc>
      </w:tr>
      <w:tr w14:paraId="1CA4590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 w14:paraId="43E46737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1440" w:type="dxa"/>
            <w:vAlign w:val="center"/>
          </w:tcPr>
          <w:p w14:paraId="7D9F03B6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项目负责人证书编号</w:t>
            </w:r>
          </w:p>
        </w:tc>
        <w:tc>
          <w:tcPr>
            <w:tcW w:w="7350" w:type="dxa"/>
            <w:gridSpan w:val="9"/>
            <w:vAlign w:val="center"/>
          </w:tcPr>
          <w:p w14:paraId="629F80D4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湘243002083073</w:t>
            </w:r>
          </w:p>
        </w:tc>
      </w:tr>
      <w:tr w14:paraId="222D56E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 w14:paraId="5E47CB35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1440" w:type="dxa"/>
            <w:vAlign w:val="center"/>
          </w:tcPr>
          <w:p w14:paraId="69D94298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技术负责人</w:t>
            </w:r>
          </w:p>
        </w:tc>
        <w:tc>
          <w:tcPr>
            <w:tcW w:w="3255" w:type="dxa"/>
            <w:gridSpan w:val="4"/>
            <w:vAlign w:val="center"/>
          </w:tcPr>
          <w:p w14:paraId="249D9402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黄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*</w:t>
            </w:r>
          </w:p>
        </w:tc>
        <w:tc>
          <w:tcPr>
            <w:tcW w:w="1683" w:type="dxa"/>
            <w:vAlign w:val="center"/>
          </w:tcPr>
          <w:p w14:paraId="3029B8D9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技术负责人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身份证号码</w:t>
            </w:r>
          </w:p>
        </w:tc>
        <w:tc>
          <w:tcPr>
            <w:tcW w:w="2412" w:type="dxa"/>
            <w:gridSpan w:val="4"/>
            <w:vAlign w:val="center"/>
          </w:tcPr>
          <w:p w14:paraId="522EE349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43012219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6745</w:t>
            </w:r>
          </w:p>
        </w:tc>
      </w:tr>
      <w:tr w14:paraId="41DAABC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 w14:paraId="272856E4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1440" w:type="dxa"/>
            <w:vAlign w:val="center"/>
          </w:tcPr>
          <w:p w14:paraId="46F55CD5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技术负责人证书编号</w:t>
            </w:r>
          </w:p>
        </w:tc>
        <w:tc>
          <w:tcPr>
            <w:tcW w:w="7350" w:type="dxa"/>
            <w:gridSpan w:val="9"/>
            <w:vAlign w:val="center"/>
          </w:tcPr>
          <w:p w14:paraId="6730043B">
            <w:pPr>
              <w:jc w:val="center"/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B08211911222001347</w:t>
            </w:r>
          </w:p>
        </w:tc>
      </w:tr>
      <w:tr w14:paraId="106D53E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 w14:paraId="5FC1C6EE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1440" w:type="dxa"/>
            <w:vAlign w:val="center"/>
          </w:tcPr>
          <w:p w14:paraId="43697C46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总监理工程师</w:t>
            </w:r>
          </w:p>
        </w:tc>
        <w:tc>
          <w:tcPr>
            <w:tcW w:w="3255" w:type="dxa"/>
            <w:gridSpan w:val="4"/>
            <w:vAlign w:val="center"/>
          </w:tcPr>
          <w:p w14:paraId="7F6F7BE6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严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余</w:t>
            </w:r>
          </w:p>
        </w:tc>
        <w:tc>
          <w:tcPr>
            <w:tcW w:w="1683" w:type="dxa"/>
            <w:vAlign w:val="center"/>
          </w:tcPr>
          <w:p w14:paraId="47BD3608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总监理工程师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身份证号码</w:t>
            </w:r>
          </w:p>
        </w:tc>
        <w:tc>
          <w:tcPr>
            <w:tcW w:w="2412" w:type="dxa"/>
            <w:gridSpan w:val="4"/>
            <w:vAlign w:val="center"/>
          </w:tcPr>
          <w:p w14:paraId="598174D2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43012119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0450</w:t>
            </w:r>
          </w:p>
        </w:tc>
      </w:tr>
      <w:tr w14:paraId="6DFCEA8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 w14:paraId="0DA96462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1440" w:type="dxa"/>
            <w:vAlign w:val="center"/>
          </w:tcPr>
          <w:p w14:paraId="40E7564D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总监理工程师证书编码</w:t>
            </w:r>
          </w:p>
        </w:tc>
        <w:tc>
          <w:tcPr>
            <w:tcW w:w="7350" w:type="dxa"/>
            <w:gridSpan w:val="9"/>
            <w:vAlign w:val="center"/>
          </w:tcPr>
          <w:p w14:paraId="6823C30D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43008815</w:t>
            </w:r>
          </w:p>
        </w:tc>
      </w:tr>
      <w:tr w14:paraId="2236A34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133" w:type="dxa"/>
            <w:vMerge w:val="continue"/>
            <w:vAlign w:val="center"/>
          </w:tcPr>
          <w:p w14:paraId="1CD6E1A9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1440" w:type="dxa"/>
            <w:vAlign w:val="center"/>
          </w:tcPr>
          <w:p w14:paraId="3D9DC44B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单项工程1</w:t>
            </w:r>
          </w:p>
        </w:tc>
        <w:tc>
          <w:tcPr>
            <w:tcW w:w="1049" w:type="dxa"/>
            <w:gridSpan w:val="2"/>
            <w:vAlign w:val="center"/>
          </w:tcPr>
          <w:p w14:paraId="6A0EB526">
            <w:pPr>
              <w:jc w:val="center"/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/</w:t>
            </w:r>
          </w:p>
        </w:tc>
        <w:tc>
          <w:tcPr>
            <w:tcW w:w="1201" w:type="dxa"/>
            <w:vAlign w:val="center"/>
          </w:tcPr>
          <w:p w14:paraId="4CBECACE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建筑面积（平方米）</w:t>
            </w:r>
          </w:p>
        </w:tc>
        <w:tc>
          <w:tcPr>
            <w:tcW w:w="1005" w:type="dxa"/>
            <w:vAlign w:val="center"/>
          </w:tcPr>
          <w:p w14:paraId="0E40321E">
            <w:pPr>
              <w:jc w:val="center"/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/</w:t>
            </w:r>
          </w:p>
        </w:tc>
        <w:tc>
          <w:tcPr>
            <w:tcW w:w="1683" w:type="dxa"/>
            <w:vAlign w:val="center"/>
          </w:tcPr>
          <w:p w14:paraId="1B7E430A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地上/下层数</w:t>
            </w:r>
          </w:p>
        </w:tc>
        <w:tc>
          <w:tcPr>
            <w:tcW w:w="806" w:type="dxa"/>
            <w:vAlign w:val="center"/>
          </w:tcPr>
          <w:p w14:paraId="4919F804">
            <w:pPr>
              <w:jc w:val="center"/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/</w:t>
            </w:r>
          </w:p>
        </w:tc>
        <w:tc>
          <w:tcPr>
            <w:tcW w:w="825" w:type="dxa"/>
            <w:gridSpan w:val="2"/>
            <w:vAlign w:val="center"/>
          </w:tcPr>
          <w:p w14:paraId="0CCEC149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高度（米）</w:t>
            </w:r>
          </w:p>
        </w:tc>
        <w:tc>
          <w:tcPr>
            <w:tcW w:w="781" w:type="dxa"/>
            <w:vAlign w:val="center"/>
          </w:tcPr>
          <w:p w14:paraId="022CACDF">
            <w:pPr>
              <w:jc w:val="center"/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/</w:t>
            </w:r>
          </w:p>
        </w:tc>
      </w:tr>
      <w:tr w14:paraId="035C672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133" w:type="dxa"/>
            <w:vMerge w:val="restart"/>
            <w:vAlign w:val="center"/>
          </w:tcPr>
          <w:p w14:paraId="2410F19B">
            <w:pPr>
              <w:jc w:val="both"/>
              <w:rPr>
                <w:rFonts w:ascii="仿宋_GB2312" w:eastAsia="仿宋_GB2312"/>
                <w:szCs w:val="21"/>
                <w:highlight w:val="none"/>
              </w:rPr>
            </w:pPr>
          </w:p>
          <w:p w14:paraId="2D03872C">
            <w:pPr>
              <w:jc w:val="both"/>
              <w:rPr>
                <w:rFonts w:ascii="仿宋_GB2312" w:eastAsia="仿宋_GB2312"/>
                <w:szCs w:val="21"/>
                <w:highlight w:val="none"/>
              </w:rPr>
            </w:pPr>
          </w:p>
          <w:p w14:paraId="0533242C">
            <w:pPr>
              <w:jc w:val="both"/>
              <w:rPr>
                <w:rFonts w:ascii="仿宋_GB2312" w:eastAsia="仿宋_GB2312"/>
                <w:szCs w:val="21"/>
                <w:highlight w:val="none"/>
              </w:rPr>
            </w:pPr>
          </w:p>
          <w:p w14:paraId="720159F9">
            <w:pPr>
              <w:jc w:val="both"/>
              <w:rPr>
                <w:rFonts w:ascii="仿宋_GB2312" w:eastAsia="仿宋_GB2312"/>
                <w:szCs w:val="21"/>
                <w:highlight w:val="none"/>
              </w:rPr>
            </w:pPr>
          </w:p>
          <w:p w14:paraId="31930F8B">
            <w:pPr>
              <w:jc w:val="both"/>
              <w:rPr>
                <w:rFonts w:ascii="仿宋_GB2312" w:eastAsia="仿宋_GB2312"/>
                <w:szCs w:val="21"/>
                <w:highlight w:val="none"/>
              </w:rPr>
            </w:pPr>
          </w:p>
          <w:p w14:paraId="689E6167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竣工验收备案信息</w:t>
            </w:r>
          </w:p>
          <w:p w14:paraId="213E767F">
            <w:pPr>
              <w:rPr>
                <w:rFonts w:ascii="仿宋_GB2312" w:eastAsia="仿宋_GB2312"/>
                <w:szCs w:val="21"/>
                <w:highlight w:val="none"/>
              </w:rPr>
            </w:pPr>
          </w:p>
          <w:p w14:paraId="46987E79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  <w:p w14:paraId="32BA0CA8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  <w:p w14:paraId="4DBF918C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  <w:p w14:paraId="2A1D7A32">
            <w:pPr>
              <w:jc w:val="both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1440" w:type="dxa"/>
            <w:vAlign w:val="center"/>
          </w:tcPr>
          <w:p w14:paraId="35B87E32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auto"/>
                <w:szCs w:val="21"/>
                <w:highlight w:val="none"/>
              </w:rPr>
              <w:t>竣工验收备案编号</w:t>
            </w:r>
          </w:p>
        </w:tc>
        <w:tc>
          <w:tcPr>
            <w:tcW w:w="7350" w:type="dxa"/>
            <w:gridSpan w:val="9"/>
            <w:vAlign w:val="center"/>
          </w:tcPr>
          <w:p w14:paraId="60937F00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430122202310200017-JX-001</w:t>
            </w:r>
          </w:p>
        </w:tc>
      </w:tr>
      <w:tr w14:paraId="65E7845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3" w:type="dxa"/>
            <w:vMerge w:val="continue"/>
            <w:vAlign w:val="center"/>
          </w:tcPr>
          <w:p w14:paraId="716E7C32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1440" w:type="dxa"/>
            <w:vAlign w:val="center"/>
          </w:tcPr>
          <w:p w14:paraId="78FB19FE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实际造价</w:t>
            </w:r>
          </w:p>
          <w:p w14:paraId="5E820672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（万元）</w:t>
            </w:r>
          </w:p>
        </w:tc>
        <w:tc>
          <w:tcPr>
            <w:tcW w:w="3255" w:type="dxa"/>
            <w:gridSpan w:val="4"/>
            <w:vAlign w:val="center"/>
          </w:tcPr>
          <w:p w14:paraId="6FC3A1E7">
            <w:pPr>
              <w:jc w:val="center"/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2007.7123万元</w:t>
            </w:r>
          </w:p>
        </w:tc>
        <w:tc>
          <w:tcPr>
            <w:tcW w:w="1683" w:type="dxa"/>
            <w:vAlign w:val="center"/>
          </w:tcPr>
          <w:p w14:paraId="44A6FD64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实际面积</w:t>
            </w:r>
          </w:p>
          <w:p w14:paraId="4DA7ED8C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（平方米）</w:t>
            </w:r>
          </w:p>
        </w:tc>
        <w:tc>
          <w:tcPr>
            <w:tcW w:w="2412" w:type="dxa"/>
            <w:gridSpan w:val="4"/>
            <w:vAlign w:val="center"/>
          </w:tcPr>
          <w:p w14:paraId="74ACCD98">
            <w:pPr>
              <w:jc w:val="center"/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/</w:t>
            </w:r>
          </w:p>
        </w:tc>
      </w:tr>
      <w:tr w14:paraId="68A56FA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33" w:type="dxa"/>
            <w:vMerge w:val="continue"/>
            <w:vAlign w:val="center"/>
          </w:tcPr>
          <w:p w14:paraId="490810EB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1440" w:type="dxa"/>
            <w:vAlign w:val="center"/>
          </w:tcPr>
          <w:p w14:paraId="76B2A261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实际建设规模</w:t>
            </w:r>
          </w:p>
        </w:tc>
        <w:tc>
          <w:tcPr>
            <w:tcW w:w="7350" w:type="dxa"/>
            <w:gridSpan w:val="9"/>
            <w:vAlign w:val="center"/>
          </w:tcPr>
          <w:p w14:paraId="6049CA60">
            <w:pPr>
              <w:jc w:val="center"/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  <w:t>长度603.71m*宽18m，为城市支路，包含道路工程、交通工程、排水工程、照明工程、绿化工程、海绵城市及其他配套工程。</w:t>
            </w:r>
          </w:p>
        </w:tc>
      </w:tr>
      <w:tr w14:paraId="44CE174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3" w:type="dxa"/>
            <w:vMerge w:val="continue"/>
            <w:vAlign w:val="center"/>
          </w:tcPr>
          <w:p w14:paraId="4719BA00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1440" w:type="dxa"/>
            <w:vAlign w:val="center"/>
          </w:tcPr>
          <w:p w14:paraId="3E4048BA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实际开工</w:t>
            </w:r>
          </w:p>
          <w:p w14:paraId="4C1D2F1F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日期</w:t>
            </w:r>
          </w:p>
        </w:tc>
        <w:tc>
          <w:tcPr>
            <w:tcW w:w="3255" w:type="dxa"/>
            <w:gridSpan w:val="4"/>
            <w:vAlign w:val="center"/>
          </w:tcPr>
          <w:p w14:paraId="0153BDE1">
            <w:pPr>
              <w:jc w:val="center"/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  <w:t>202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  <w:t>-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12</w:t>
            </w:r>
            <w:r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  <w:t>-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27</w:t>
            </w:r>
          </w:p>
        </w:tc>
        <w:tc>
          <w:tcPr>
            <w:tcW w:w="1683" w:type="dxa"/>
            <w:vAlign w:val="center"/>
          </w:tcPr>
          <w:p w14:paraId="124108D1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竣工验收</w:t>
            </w:r>
          </w:p>
          <w:p w14:paraId="4F640F15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备案日期</w:t>
            </w:r>
          </w:p>
        </w:tc>
        <w:tc>
          <w:tcPr>
            <w:tcW w:w="2412" w:type="dxa"/>
            <w:gridSpan w:val="4"/>
            <w:vAlign w:val="center"/>
          </w:tcPr>
          <w:p w14:paraId="53975F43">
            <w:pPr>
              <w:jc w:val="center"/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202</w:t>
            </w: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-0</w:t>
            </w: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-</w:t>
            </w: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val="en-US" w:eastAsia="zh-CN"/>
              </w:rPr>
              <w:t>25</w:t>
            </w:r>
          </w:p>
        </w:tc>
      </w:tr>
      <w:tr w14:paraId="632F1F7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 w14:paraId="1EBAD153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1440" w:type="dxa"/>
            <w:vAlign w:val="center"/>
          </w:tcPr>
          <w:p w14:paraId="2CE6E659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实际竣工</w:t>
            </w:r>
          </w:p>
          <w:p w14:paraId="3B42BA0B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日期</w:t>
            </w:r>
          </w:p>
        </w:tc>
        <w:tc>
          <w:tcPr>
            <w:tcW w:w="3255" w:type="dxa"/>
            <w:gridSpan w:val="4"/>
            <w:vAlign w:val="center"/>
          </w:tcPr>
          <w:p w14:paraId="28E00EC2">
            <w:pPr>
              <w:jc w:val="center"/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202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-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01</w:t>
            </w:r>
            <w:r>
              <w:rPr>
                <w:rFonts w:hint="eastAsia" w:ascii="仿宋_GB2312" w:eastAsia="仿宋_GB2312"/>
                <w:szCs w:val="21"/>
                <w:highlight w:val="none"/>
              </w:rPr>
              <w:t>-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06</w:t>
            </w:r>
          </w:p>
        </w:tc>
        <w:tc>
          <w:tcPr>
            <w:tcW w:w="1683" w:type="dxa"/>
            <w:vAlign w:val="center"/>
          </w:tcPr>
          <w:p w14:paraId="1CA1C9D3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结构体系</w:t>
            </w:r>
          </w:p>
        </w:tc>
        <w:tc>
          <w:tcPr>
            <w:tcW w:w="2412" w:type="dxa"/>
            <w:gridSpan w:val="4"/>
            <w:vAlign w:val="center"/>
          </w:tcPr>
          <w:p w14:paraId="7A6357C4">
            <w:pPr>
              <w:jc w:val="center"/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  <w:t>其它</w:t>
            </w:r>
          </w:p>
        </w:tc>
      </w:tr>
      <w:tr w14:paraId="75476A6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 w14:paraId="05850554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1440" w:type="dxa"/>
            <w:vAlign w:val="center"/>
          </w:tcPr>
          <w:p w14:paraId="56A127B4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单项工程1</w:t>
            </w:r>
          </w:p>
        </w:tc>
        <w:tc>
          <w:tcPr>
            <w:tcW w:w="990" w:type="dxa"/>
            <w:vAlign w:val="center"/>
          </w:tcPr>
          <w:p w14:paraId="1FC083BB">
            <w:pPr>
              <w:jc w:val="center"/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/</w:t>
            </w:r>
          </w:p>
        </w:tc>
        <w:tc>
          <w:tcPr>
            <w:tcW w:w="1260" w:type="dxa"/>
            <w:gridSpan w:val="2"/>
            <w:vAlign w:val="center"/>
          </w:tcPr>
          <w:p w14:paraId="31DC35CE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建筑面积（平方米）</w:t>
            </w:r>
          </w:p>
        </w:tc>
        <w:tc>
          <w:tcPr>
            <w:tcW w:w="1005" w:type="dxa"/>
            <w:vAlign w:val="center"/>
          </w:tcPr>
          <w:p w14:paraId="14116EA2">
            <w:pPr>
              <w:jc w:val="center"/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/</w:t>
            </w:r>
          </w:p>
        </w:tc>
        <w:tc>
          <w:tcPr>
            <w:tcW w:w="1683" w:type="dxa"/>
            <w:vAlign w:val="center"/>
          </w:tcPr>
          <w:p w14:paraId="6C06EC17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地上/下层数</w:t>
            </w:r>
          </w:p>
        </w:tc>
        <w:tc>
          <w:tcPr>
            <w:tcW w:w="806" w:type="dxa"/>
            <w:vAlign w:val="center"/>
          </w:tcPr>
          <w:p w14:paraId="4F6B4A88">
            <w:pPr>
              <w:jc w:val="center"/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/</w:t>
            </w:r>
          </w:p>
        </w:tc>
        <w:tc>
          <w:tcPr>
            <w:tcW w:w="803" w:type="dxa"/>
            <w:vAlign w:val="center"/>
          </w:tcPr>
          <w:p w14:paraId="055A2778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高度（米）</w:t>
            </w:r>
          </w:p>
        </w:tc>
        <w:tc>
          <w:tcPr>
            <w:tcW w:w="803" w:type="dxa"/>
            <w:gridSpan w:val="2"/>
            <w:vAlign w:val="center"/>
          </w:tcPr>
          <w:p w14:paraId="37022079">
            <w:pPr>
              <w:jc w:val="center"/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/</w:t>
            </w:r>
          </w:p>
        </w:tc>
      </w:tr>
      <w:tr w14:paraId="5466DF4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133" w:type="dxa"/>
            <w:vMerge w:val="restart"/>
            <w:vAlign w:val="center"/>
          </w:tcPr>
          <w:p w14:paraId="68A4985F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  <w:lang w:eastAsia="zh-CN"/>
              </w:rPr>
              <w:t>业绩技术指标</w:t>
            </w:r>
          </w:p>
        </w:tc>
        <w:tc>
          <w:tcPr>
            <w:tcW w:w="1440" w:type="dxa"/>
            <w:vAlign w:val="center"/>
          </w:tcPr>
          <w:p w14:paraId="7F27580B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  <w:lang w:val="en-US" w:eastAsia="zh-CN"/>
              </w:rPr>
              <w:t>业绩技术指标记录编号</w:t>
            </w:r>
          </w:p>
        </w:tc>
        <w:tc>
          <w:tcPr>
            <w:tcW w:w="7350" w:type="dxa"/>
            <w:gridSpan w:val="9"/>
            <w:vAlign w:val="center"/>
          </w:tcPr>
          <w:p w14:paraId="4B961867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YJ-430122202310200017-001</w:t>
            </w:r>
          </w:p>
        </w:tc>
      </w:tr>
      <w:tr w14:paraId="31A4B88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133" w:type="dxa"/>
            <w:vMerge w:val="continue"/>
            <w:vAlign w:val="center"/>
          </w:tcPr>
          <w:p w14:paraId="10D8FF59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  <w:lang w:eastAsia="zh-CN"/>
              </w:rPr>
            </w:pPr>
          </w:p>
        </w:tc>
        <w:tc>
          <w:tcPr>
            <w:tcW w:w="1440" w:type="dxa"/>
            <w:vAlign w:val="center"/>
          </w:tcPr>
          <w:p w14:paraId="2B4C21DB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  <w:lang w:val="en-US" w:eastAsia="zh-CN"/>
              </w:rPr>
              <w:t>企业名称</w:t>
            </w:r>
          </w:p>
        </w:tc>
        <w:tc>
          <w:tcPr>
            <w:tcW w:w="3255" w:type="dxa"/>
            <w:gridSpan w:val="4"/>
            <w:shd w:val="clear" w:color="auto" w:fill="auto"/>
            <w:vAlign w:val="center"/>
          </w:tcPr>
          <w:p w14:paraId="3362012B">
            <w:pPr>
              <w:jc w:val="center"/>
              <w:rPr>
                <w:rFonts w:ascii="仿宋_GB2312" w:eastAsia="仿宋_GB2312" w:hAnsiTheme="minorHAnsi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湖南乔口建设有限公司</w:t>
            </w:r>
          </w:p>
        </w:tc>
        <w:tc>
          <w:tcPr>
            <w:tcW w:w="1683" w:type="dxa"/>
            <w:vAlign w:val="center"/>
          </w:tcPr>
          <w:p w14:paraId="0D9F9B29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default" w:ascii="仿宋_GB2312" w:eastAsia="仿宋_GB2312"/>
                <w:szCs w:val="21"/>
                <w:highlight w:val="none"/>
                <w:lang w:val="en-US" w:eastAsia="zh-CN"/>
              </w:rPr>
              <w:t>企业统一社会信用代码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 w14:paraId="00535856">
            <w:pPr>
              <w:jc w:val="center"/>
              <w:rPr>
                <w:rFonts w:ascii="仿宋_GB2312" w:eastAsia="仿宋_GB2312" w:hAnsiTheme="minorHAnsi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91430122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******</w:t>
            </w:r>
            <w:bookmarkStart w:id="0" w:name="_GoBack"/>
            <w:bookmarkEnd w:id="0"/>
            <w:r>
              <w:rPr>
                <w:rFonts w:hint="eastAsia" w:ascii="仿宋_GB2312" w:eastAsia="仿宋_GB2312"/>
                <w:szCs w:val="21"/>
                <w:highlight w:val="none"/>
              </w:rPr>
              <w:t>898F</w:t>
            </w:r>
          </w:p>
        </w:tc>
      </w:tr>
      <w:tr w14:paraId="01534C9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1133" w:type="dxa"/>
            <w:vMerge w:val="continue"/>
            <w:vAlign w:val="center"/>
          </w:tcPr>
          <w:p w14:paraId="5DC544CF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1440" w:type="dxa"/>
            <w:vAlign w:val="center"/>
          </w:tcPr>
          <w:p w14:paraId="227ACC9E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  <w:lang w:eastAsia="zh-CN"/>
              </w:rPr>
              <w:t>业绩类型（施工或监理）</w:t>
            </w:r>
          </w:p>
        </w:tc>
        <w:tc>
          <w:tcPr>
            <w:tcW w:w="3255" w:type="dxa"/>
            <w:gridSpan w:val="4"/>
            <w:shd w:val="clear" w:color="auto" w:fill="auto"/>
            <w:vAlign w:val="center"/>
          </w:tcPr>
          <w:p w14:paraId="00D6C24D">
            <w:pPr>
              <w:jc w:val="center"/>
              <w:rPr>
                <w:rFonts w:ascii="仿宋_GB2312" w:eastAsia="仿宋_GB2312" w:hAnsiTheme="minorHAnsi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施工</w:t>
            </w:r>
          </w:p>
        </w:tc>
        <w:tc>
          <w:tcPr>
            <w:tcW w:w="1683" w:type="dxa"/>
            <w:vAlign w:val="center"/>
          </w:tcPr>
          <w:p w14:paraId="49149936">
            <w:pPr>
              <w:jc w:val="center"/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highlight w:val="none"/>
                <w:lang w:val="en-US" w:eastAsia="zh-CN"/>
              </w:rPr>
              <w:t>业绩对应资质等级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 w14:paraId="48E8A794">
            <w:pPr>
              <w:jc w:val="center"/>
              <w:rPr>
                <w:rFonts w:ascii="仿宋_GB2312" w:eastAsia="仿宋_GB2312" w:hAnsiTheme="minorHAnsi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市政公用工程施工总承包壹级</w:t>
            </w:r>
          </w:p>
        </w:tc>
      </w:tr>
      <w:tr w14:paraId="210AB73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133" w:type="dxa"/>
            <w:vMerge w:val="continue"/>
            <w:vAlign w:val="center"/>
          </w:tcPr>
          <w:p w14:paraId="155CAAD7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</w:p>
        </w:tc>
        <w:tc>
          <w:tcPr>
            <w:tcW w:w="1440" w:type="dxa"/>
            <w:vAlign w:val="center"/>
          </w:tcPr>
          <w:p w14:paraId="5F0DC4F8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highlight w:val="none"/>
                <w:lang w:val="en-US" w:eastAsia="zh-CN"/>
              </w:rPr>
              <w:t>工程项目规模等级及详细技术指标</w:t>
            </w:r>
          </w:p>
        </w:tc>
        <w:tc>
          <w:tcPr>
            <w:tcW w:w="7350" w:type="dxa"/>
            <w:gridSpan w:val="9"/>
            <w:vAlign w:val="center"/>
          </w:tcPr>
          <w:p w14:paraId="0EC7BAD4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长度603.71m*宽18m，为城市支路，包含道路工程、交通工程、排水工程、照明工程、绿化工程、海绵城市及其他配套工程。</w:t>
            </w:r>
          </w:p>
        </w:tc>
      </w:tr>
      <w:tr w14:paraId="72D9215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133" w:type="dxa"/>
            <w:vMerge w:val="continue"/>
            <w:vAlign w:val="center"/>
          </w:tcPr>
          <w:p w14:paraId="7344F477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</w:p>
        </w:tc>
        <w:tc>
          <w:tcPr>
            <w:tcW w:w="1440" w:type="dxa"/>
            <w:vAlign w:val="center"/>
          </w:tcPr>
          <w:p w14:paraId="5DD0CC05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highlight w:val="none"/>
                <w:lang w:val="en-US" w:eastAsia="zh-CN"/>
              </w:rPr>
              <w:t>起始时间</w:t>
            </w:r>
          </w:p>
        </w:tc>
        <w:tc>
          <w:tcPr>
            <w:tcW w:w="3255" w:type="dxa"/>
            <w:gridSpan w:val="4"/>
            <w:vAlign w:val="center"/>
          </w:tcPr>
          <w:p w14:paraId="24E2E5AC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202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-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  <w:lang w:val="en-US" w:eastAsia="zh-CN"/>
              </w:rPr>
              <w:t>12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-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  <w:lang w:val="en-US" w:eastAsia="zh-CN"/>
              </w:rPr>
              <w:t>27</w:t>
            </w:r>
          </w:p>
        </w:tc>
        <w:tc>
          <w:tcPr>
            <w:tcW w:w="1683" w:type="dxa"/>
            <w:vAlign w:val="center"/>
          </w:tcPr>
          <w:p w14:paraId="3A8C81C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highlight w:val="none"/>
                <w:lang w:val="en-US" w:eastAsia="zh-CN"/>
              </w:rPr>
              <w:t>结束时间</w:t>
            </w:r>
          </w:p>
        </w:tc>
        <w:tc>
          <w:tcPr>
            <w:tcW w:w="2412" w:type="dxa"/>
            <w:gridSpan w:val="4"/>
            <w:vAlign w:val="center"/>
          </w:tcPr>
          <w:p w14:paraId="6B62018C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202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-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  <w:lang w:val="en-US" w:eastAsia="zh-CN"/>
              </w:rPr>
              <w:t>01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</w:rPr>
              <w:t>-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highlight w:val="none"/>
                <w:lang w:val="en-US" w:eastAsia="zh-CN"/>
              </w:rPr>
              <w:t>06</w:t>
            </w:r>
          </w:p>
        </w:tc>
      </w:tr>
      <w:tr w14:paraId="70A08DF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1133" w:type="dxa"/>
            <w:vMerge w:val="continue"/>
            <w:vAlign w:val="center"/>
          </w:tcPr>
          <w:p w14:paraId="4777B90E"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</w:p>
        </w:tc>
        <w:tc>
          <w:tcPr>
            <w:tcW w:w="8790" w:type="dxa"/>
            <w:gridSpan w:val="10"/>
            <w:vAlign w:val="center"/>
          </w:tcPr>
          <w:p w14:paraId="74C0933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88" w:lineRule="atLeast"/>
              <w:ind w:left="0" w:leftChars="0" w:right="0" w:rightChars="0"/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施工、监理单位起始时间为实际开工日期，</w:t>
            </w:r>
            <w:r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结束</w:t>
            </w:r>
            <w:r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时间为实际竣工日期。</w:t>
            </w:r>
          </w:p>
        </w:tc>
      </w:tr>
    </w:tbl>
    <w:p w14:paraId="296D3BAE">
      <w:pPr>
        <w:ind w:firstLine="482" w:firstLineChars="200"/>
        <w:rPr>
          <w:rFonts w:hint="eastAsia" w:ascii="楷体" w:hAnsi="楷体" w:eastAsia="楷体" w:cs="楷体"/>
          <w:color w:val="C0504D" w:themeColor="accent2"/>
          <w:sz w:val="40"/>
          <w:szCs w:val="40"/>
          <w14:textFill>
            <w14:solidFill>
              <w14:schemeClr w14:val="accent2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C0504D" w:themeColor="accent2"/>
          <w:kern w:val="2"/>
          <w:sz w:val="24"/>
          <w:szCs w:val="24"/>
          <w:lang w:val="en-US" w:eastAsia="zh-CN" w:bidi="ar-SA"/>
          <w14:textFill>
            <w14:solidFill>
              <w14:schemeClr w14:val="accent2"/>
            </w14:solidFill>
          </w14:textFill>
        </w:rPr>
        <w:t>填写说明：基本信息、合同、施工许可、竣工验收备案部分的内容应分别严格按照立项批复、合同、施工许可证、竣工验收备案表上的内容填写，本表格应填写完整不留空白。其中，关于合同信息模块：施工单位仅填写施工合同信息，监理单位仅填写监理单位合同信息。</w:t>
      </w:r>
      <w:r>
        <w:rPr>
          <w:rFonts w:hint="eastAsia" w:ascii="楷体" w:hAnsi="楷体" w:eastAsia="楷体" w:cs="楷体"/>
          <w:color w:val="C0504D" w:themeColor="accent2"/>
          <w:sz w:val="40"/>
          <w:szCs w:val="40"/>
          <w14:textFill>
            <w14:solidFill>
              <w14:schemeClr w14:val="accent2"/>
            </w14:solidFill>
          </w14:textFill>
        </w:rPr>
        <w:br w:type="page"/>
      </w:r>
    </w:p>
    <w:tbl>
      <w:tblPr>
        <w:tblStyle w:val="7"/>
        <w:tblpPr w:leftFromText="180" w:rightFromText="180" w:vertAnchor="text" w:horzAnchor="page" w:tblpXSpec="center" w:tblpY="656"/>
        <w:tblOverlap w:val="never"/>
        <w:tblW w:w="97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8"/>
        <w:gridCol w:w="1755"/>
        <w:gridCol w:w="1035"/>
        <w:gridCol w:w="2235"/>
        <w:gridCol w:w="2397"/>
      </w:tblGrid>
      <w:tr w14:paraId="49EE86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780" w:type="dxa"/>
            <w:gridSpan w:val="5"/>
            <w:vAlign w:val="center"/>
          </w:tcPr>
          <w:p w14:paraId="04CC2B96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b/>
                <w:bCs/>
                <w:color w:val="000000"/>
                <w:sz w:val="32"/>
                <w:szCs w:val="32"/>
                <w:lang w:eastAsia="zh-CN"/>
              </w:rPr>
              <w:t>施工现场关键岗位人员信息表（</w:t>
            </w: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含施工和监理单位</w:t>
            </w:r>
            <w:r>
              <w:rPr>
                <w:rFonts w:hint="eastAsia" w:ascii="仿宋_GB2312" w:hAnsi="MicrosoftYaHei" w:eastAsia="仿宋_GB2312"/>
                <w:b/>
                <w:bCs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 w14:paraId="153FB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2358" w:type="dxa"/>
            <w:vAlign w:val="center"/>
          </w:tcPr>
          <w:p w14:paraId="4F21C13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企业名称</w:t>
            </w:r>
          </w:p>
        </w:tc>
        <w:tc>
          <w:tcPr>
            <w:tcW w:w="1755" w:type="dxa"/>
            <w:vAlign w:val="center"/>
          </w:tcPr>
          <w:p w14:paraId="777EB71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岗位类型</w:t>
            </w:r>
          </w:p>
        </w:tc>
        <w:tc>
          <w:tcPr>
            <w:tcW w:w="1035" w:type="dxa"/>
            <w:vAlign w:val="center"/>
          </w:tcPr>
          <w:p w14:paraId="41BF0F1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2235" w:type="dxa"/>
            <w:vAlign w:val="center"/>
          </w:tcPr>
          <w:p w14:paraId="0CD713A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2397" w:type="dxa"/>
            <w:vAlign w:val="center"/>
          </w:tcPr>
          <w:p w14:paraId="022CF54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证书编号</w:t>
            </w:r>
          </w:p>
        </w:tc>
      </w:tr>
      <w:tr w14:paraId="1753C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2358" w:type="dxa"/>
            <w:vAlign w:val="center"/>
          </w:tcPr>
          <w:p w14:paraId="78AD1F7E">
            <w:pPr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湖南乔口建设有限公司</w:t>
            </w:r>
          </w:p>
        </w:tc>
        <w:tc>
          <w:tcPr>
            <w:tcW w:w="1755" w:type="dxa"/>
            <w:vAlign w:val="center"/>
          </w:tcPr>
          <w:p w14:paraId="66F0E324">
            <w:pPr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项目负责人</w:t>
            </w:r>
          </w:p>
        </w:tc>
        <w:tc>
          <w:tcPr>
            <w:tcW w:w="1035" w:type="dxa"/>
            <w:vAlign w:val="center"/>
          </w:tcPr>
          <w:p w14:paraId="69D02CEA">
            <w:pPr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钟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*</w:t>
            </w:r>
          </w:p>
        </w:tc>
        <w:tc>
          <w:tcPr>
            <w:tcW w:w="2235" w:type="dxa"/>
            <w:vAlign w:val="center"/>
          </w:tcPr>
          <w:p w14:paraId="75598F13">
            <w:pPr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43012219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2417</w:t>
            </w:r>
          </w:p>
        </w:tc>
        <w:tc>
          <w:tcPr>
            <w:tcW w:w="2397" w:type="dxa"/>
            <w:vAlign w:val="center"/>
          </w:tcPr>
          <w:p w14:paraId="7837D477">
            <w:pPr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湘243002083073</w:t>
            </w:r>
          </w:p>
        </w:tc>
      </w:tr>
      <w:tr w14:paraId="1019F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2358" w:type="dxa"/>
            <w:vAlign w:val="center"/>
          </w:tcPr>
          <w:p w14:paraId="1A8AA7F4">
            <w:pPr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湖南乔口建设有限公司</w:t>
            </w:r>
          </w:p>
        </w:tc>
        <w:tc>
          <w:tcPr>
            <w:tcW w:w="1755" w:type="dxa"/>
            <w:vAlign w:val="center"/>
          </w:tcPr>
          <w:p w14:paraId="0B0109AD">
            <w:pPr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项目技术负责人</w:t>
            </w:r>
          </w:p>
        </w:tc>
        <w:tc>
          <w:tcPr>
            <w:tcW w:w="1035" w:type="dxa"/>
            <w:vAlign w:val="center"/>
          </w:tcPr>
          <w:p w14:paraId="1A395B82">
            <w:pPr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黄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*</w:t>
            </w:r>
          </w:p>
        </w:tc>
        <w:tc>
          <w:tcPr>
            <w:tcW w:w="2235" w:type="dxa"/>
            <w:vAlign w:val="center"/>
          </w:tcPr>
          <w:p w14:paraId="13CF7FB0">
            <w:pPr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43012219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6745</w:t>
            </w:r>
          </w:p>
        </w:tc>
        <w:tc>
          <w:tcPr>
            <w:tcW w:w="2397" w:type="dxa"/>
            <w:vAlign w:val="center"/>
          </w:tcPr>
          <w:p w14:paraId="05A6B125">
            <w:pPr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B08211911222001347</w:t>
            </w:r>
          </w:p>
        </w:tc>
      </w:tr>
      <w:tr w14:paraId="0C6E0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358" w:type="dxa"/>
            <w:vAlign w:val="center"/>
          </w:tcPr>
          <w:p w14:paraId="65D6A8F3">
            <w:pPr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湖南乔口建设有限公司</w:t>
            </w:r>
          </w:p>
        </w:tc>
        <w:tc>
          <w:tcPr>
            <w:tcW w:w="1755" w:type="dxa"/>
            <w:vAlign w:val="center"/>
          </w:tcPr>
          <w:p w14:paraId="247CAF16">
            <w:pPr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施工员</w:t>
            </w:r>
          </w:p>
        </w:tc>
        <w:tc>
          <w:tcPr>
            <w:tcW w:w="1035" w:type="dxa"/>
            <w:vAlign w:val="center"/>
          </w:tcPr>
          <w:p w14:paraId="318106F2">
            <w:pPr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徐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*</w:t>
            </w:r>
          </w:p>
        </w:tc>
        <w:tc>
          <w:tcPr>
            <w:tcW w:w="2235" w:type="dxa"/>
            <w:vAlign w:val="center"/>
          </w:tcPr>
          <w:p w14:paraId="595733BF">
            <w:pPr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43068119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9342</w:t>
            </w:r>
          </w:p>
        </w:tc>
        <w:tc>
          <w:tcPr>
            <w:tcW w:w="2397" w:type="dxa"/>
            <w:vAlign w:val="center"/>
          </w:tcPr>
          <w:p w14:paraId="40B518E2">
            <w:pPr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0432010494317000663</w:t>
            </w:r>
          </w:p>
        </w:tc>
      </w:tr>
      <w:tr w14:paraId="0F24D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vAlign w:val="center"/>
          </w:tcPr>
          <w:p w14:paraId="6C5C19E3">
            <w:pPr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湖南乔口建设有限公司</w:t>
            </w:r>
          </w:p>
        </w:tc>
        <w:tc>
          <w:tcPr>
            <w:tcW w:w="1755" w:type="dxa"/>
            <w:vAlign w:val="center"/>
          </w:tcPr>
          <w:p w14:paraId="548C6035">
            <w:pPr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质量员</w:t>
            </w:r>
          </w:p>
        </w:tc>
        <w:tc>
          <w:tcPr>
            <w:tcW w:w="1035" w:type="dxa"/>
            <w:vAlign w:val="center"/>
          </w:tcPr>
          <w:p w14:paraId="5AE24C98">
            <w:pPr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谢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*</w:t>
            </w:r>
          </w:p>
        </w:tc>
        <w:tc>
          <w:tcPr>
            <w:tcW w:w="2235" w:type="dxa"/>
            <w:vAlign w:val="center"/>
          </w:tcPr>
          <w:p w14:paraId="639382A2">
            <w:pPr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43061119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5558</w:t>
            </w:r>
          </w:p>
        </w:tc>
        <w:tc>
          <w:tcPr>
            <w:tcW w:w="2397" w:type="dxa"/>
            <w:vAlign w:val="center"/>
          </w:tcPr>
          <w:p w14:paraId="37C49522">
            <w:pPr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0432210900018000457</w:t>
            </w:r>
          </w:p>
        </w:tc>
      </w:tr>
      <w:tr w14:paraId="1F819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vAlign w:val="center"/>
          </w:tcPr>
          <w:p w14:paraId="7ADD425E">
            <w:pPr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湖南乔口建设有限公司</w:t>
            </w:r>
          </w:p>
        </w:tc>
        <w:tc>
          <w:tcPr>
            <w:tcW w:w="1755" w:type="dxa"/>
            <w:vAlign w:val="center"/>
          </w:tcPr>
          <w:p w14:paraId="063DABB6">
            <w:pPr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安全员</w:t>
            </w:r>
          </w:p>
        </w:tc>
        <w:tc>
          <w:tcPr>
            <w:tcW w:w="1035" w:type="dxa"/>
            <w:vAlign w:val="center"/>
          </w:tcPr>
          <w:p w14:paraId="33ED994A">
            <w:pPr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韩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龙</w:t>
            </w:r>
          </w:p>
        </w:tc>
        <w:tc>
          <w:tcPr>
            <w:tcW w:w="2235" w:type="dxa"/>
            <w:vAlign w:val="center"/>
          </w:tcPr>
          <w:p w14:paraId="64A4A178">
            <w:pPr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43012220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2818</w:t>
            </w:r>
          </w:p>
        </w:tc>
        <w:tc>
          <w:tcPr>
            <w:tcW w:w="2397" w:type="dxa"/>
            <w:vAlign w:val="center"/>
          </w:tcPr>
          <w:p w14:paraId="160C58F4">
            <w:pPr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湘建安C3（2023）0006470</w:t>
            </w:r>
          </w:p>
        </w:tc>
      </w:tr>
      <w:tr w14:paraId="5624F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vAlign w:val="center"/>
          </w:tcPr>
          <w:p w14:paraId="251AC132">
            <w:pPr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  <w:t>湖南己太项目管理有限公司</w:t>
            </w:r>
          </w:p>
        </w:tc>
        <w:tc>
          <w:tcPr>
            <w:tcW w:w="1755" w:type="dxa"/>
            <w:vAlign w:val="center"/>
          </w:tcPr>
          <w:p w14:paraId="0343B0E5">
            <w:pPr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val="en-US" w:eastAsia="zh-CN"/>
              </w:rPr>
              <w:t>总监理工程师</w:t>
            </w:r>
          </w:p>
        </w:tc>
        <w:tc>
          <w:tcPr>
            <w:tcW w:w="1035" w:type="dxa"/>
            <w:vAlign w:val="center"/>
          </w:tcPr>
          <w:p w14:paraId="02BF59F3">
            <w:pPr>
              <w:jc w:val="center"/>
              <w:rPr>
                <w:rFonts w:hint="default" w:ascii="仿宋_GB2312" w:eastAsia="仿宋_GB2312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严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余</w:t>
            </w:r>
          </w:p>
        </w:tc>
        <w:tc>
          <w:tcPr>
            <w:tcW w:w="2235" w:type="dxa"/>
            <w:vAlign w:val="center"/>
          </w:tcPr>
          <w:p w14:paraId="2890A671">
            <w:pPr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43012119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0450</w:t>
            </w:r>
          </w:p>
        </w:tc>
        <w:tc>
          <w:tcPr>
            <w:tcW w:w="2397" w:type="dxa"/>
            <w:vAlign w:val="center"/>
          </w:tcPr>
          <w:p w14:paraId="45F56058">
            <w:pPr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43008815</w:t>
            </w:r>
          </w:p>
        </w:tc>
      </w:tr>
      <w:tr w14:paraId="62660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2358" w:type="dxa"/>
            <w:vAlign w:val="center"/>
          </w:tcPr>
          <w:p w14:paraId="460B0D11">
            <w:pPr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  <w:t>湖南己太项目管理有限公司</w:t>
            </w:r>
          </w:p>
        </w:tc>
        <w:tc>
          <w:tcPr>
            <w:tcW w:w="1755" w:type="dxa"/>
            <w:vAlign w:val="center"/>
          </w:tcPr>
          <w:p w14:paraId="79125B60">
            <w:pPr>
              <w:jc w:val="center"/>
              <w:rPr>
                <w:rFonts w:hint="default" w:ascii="仿宋_GB2312" w:eastAsia="仿宋_GB2312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val="en-US" w:eastAsia="zh-CN"/>
              </w:rPr>
              <w:t>专业监理工程师</w:t>
            </w:r>
          </w:p>
        </w:tc>
        <w:tc>
          <w:tcPr>
            <w:tcW w:w="1035" w:type="dxa"/>
            <w:vAlign w:val="center"/>
          </w:tcPr>
          <w:p w14:paraId="5B053A14">
            <w:pPr>
              <w:jc w:val="center"/>
              <w:rPr>
                <w:rFonts w:hint="default" w:ascii="仿宋_GB2312" w:eastAsia="仿宋_GB2312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陈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华</w:t>
            </w:r>
          </w:p>
        </w:tc>
        <w:tc>
          <w:tcPr>
            <w:tcW w:w="2235" w:type="dxa"/>
            <w:vAlign w:val="center"/>
          </w:tcPr>
          <w:p w14:paraId="6E54A598">
            <w:pPr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43110319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2716</w:t>
            </w:r>
          </w:p>
        </w:tc>
        <w:tc>
          <w:tcPr>
            <w:tcW w:w="2397" w:type="dxa"/>
            <w:vAlign w:val="center"/>
          </w:tcPr>
          <w:p w14:paraId="5D34B4E6">
            <w:pPr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XS21-A1832</w:t>
            </w:r>
          </w:p>
        </w:tc>
      </w:tr>
      <w:tr w14:paraId="4C0CC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vAlign w:val="center"/>
          </w:tcPr>
          <w:p w14:paraId="585773A1">
            <w:pPr>
              <w:jc w:val="center"/>
              <w:rPr>
                <w:rFonts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  <w:t>湖南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己</w:t>
            </w:r>
            <w:r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  <w:t>太项目管理有限公司</w:t>
            </w:r>
          </w:p>
        </w:tc>
        <w:tc>
          <w:tcPr>
            <w:tcW w:w="1755" w:type="dxa"/>
            <w:vAlign w:val="center"/>
          </w:tcPr>
          <w:p w14:paraId="161D5E27">
            <w:pPr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val="en-US" w:eastAsia="zh-CN"/>
              </w:rPr>
              <w:t>专业监理工程师</w:t>
            </w:r>
          </w:p>
        </w:tc>
        <w:tc>
          <w:tcPr>
            <w:tcW w:w="1035" w:type="dxa"/>
            <w:vAlign w:val="center"/>
          </w:tcPr>
          <w:p w14:paraId="4FFB9B76">
            <w:pPr>
              <w:jc w:val="center"/>
              <w:rPr>
                <w:rFonts w:hint="default" w:ascii="仿宋_GB2312" w:eastAsia="仿宋_GB2312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张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平</w:t>
            </w:r>
          </w:p>
        </w:tc>
        <w:tc>
          <w:tcPr>
            <w:tcW w:w="2235" w:type="dxa"/>
            <w:vAlign w:val="center"/>
          </w:tcPr>
          <w:p w14:paraId="33BC4632">
            <w:pPr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43022519</w:t>
            </w: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1538</w:t>
            </w:r>
          </w:p>
        </w:tc>
        <w:tc>
          <w:tcPr>
            <w:tcW w:w="2397" w:type="dxa"/>
            <w:vAlign w:val="center"/>
          </w:tcPr>
          <w:p w14:paraId="4D84D6F0">
            <w:pPr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  <w:lang w:eastAsia="zh-CN"/>
              </w:rPr>
              <w:t>XS17-A0120</w:t>
            </w:r>
          </w:p>
        </w:tc>
      </w:tr>
      <w:tr w14:paraId="004C4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vAlign w:val="center"/>
          </w:tcPr>
          <w:p w14:paraId="71A57BE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1039658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35" w:type="dxa"/>
            <w:vAlign w:val="center"/>
          </w:tcPr>
          <w:p w14:paraId="7A03500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35" w:type="dxa"/>
            <w:vAlign w:val="center"/>
          </w:tcPr>
          <w:p w14:paraId="22F1F2D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97" w:type="dxa"/>
            <w:vAlign w:val="center"/>
          </w:tcPr>
          <w:p w14:paraId="47FA6D7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614FE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vAlign w:val="center"/>
          </w:tcPr>
          <w:p w14:paraId="25AFFC0F">
            <w:pPr>
              <w:jc w:val="both"/>
              <w:rPr>
                <w:rFonts w:ascii="仿宋_GB2312" w:eastAsia="仿宋_GB2312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6AA9BB7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35" w:type="dxa"/>
            <w:vAlign w:val="center"/>
          </w:tcPr>
          <w:p w14:paraId="1D58CE3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35" w:type="dxa"/>
            <w:vAlign w:val="center"/>
          </w:tcPr>
          <w:p w14:paraId="2EFCC7E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97" w:type="dxa"/>
            <w:vAlign w:val="center"/>
          </w:tcPr>
          <w:p w14:paraId="20F8880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14:paraId="2E958A13"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sectPr>
      <w:footerReference r:id="rId3" w:type="default"/>
      <w:pgSz w:w="11850" w:h="16783"/>
      <w:pgMar w:top="1440" w:right="1080" w:bottom="1440" w:left="1080" w:header="851" w:footer="992" w:gutter="0"/>
      <w:pgNumType w:fmt="decimal" w:start="1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FB83CB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2F9FCC6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2F9FCC6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zMDc4YWVjZjQxMzBkODdlOTY5MGZkYTM2ZjZmMGUifQ=="/>
  </w:docVars>
  <w:rsids>
    <w:rsidRoot w:val="00583006"/>
    <w:rsid w:val="001A21E9"/>
    <w:rsid w:val="001A7A26"/>
    <w:rsid w:val="0036688D"/>
    <w:rsid w:val="003E30D5"/>
    <w:rsid w:val="005358EE"/>
    <w:rsid w:val="00583006"/>
    <w:rsid w:val="0061443A"/>
    <w:rsid w:val="00631D04"/>
    <w:rsid w:val="0074694C"/>
    <w:rsid w:val="00AC13A2"/>
    <w:rsid w:val="00AE4783"/>
    <w:rsid w:val="00B26903"/>
    <w:rsid w:val="00BC5032"/>
    <w:rsid w:val="00BE323D"/>
    <w:rsid w:val="00C853A9"/>
    <w:rsid w:val="00CC3E58"/>
    <w:rsid w:val="00DB0371"/>
    <w:rsid w:val="00E45F29"/>
    <w:rsid w:val="00E62999"/>
    <w:rsid w:val="00F120F6"/>
    <w:rsid w:val="01F831F3"/>
    <w:rsid w:val="0353613C"/>
    <w:rsid w:val="03590B77"/>
    <w:rsid w:val="03622A5E"/>
    <w:rsid w:val="037B2837"/>
    <w:rsid w:val="05491587"/>
    <w:rsid w:val="05D156E5"/>
    <w:rsid w:val="069942F4"/>
    <w:rsid w:val="06E22AC1"/>
    <w:rsid w:val="08C64978"/>
    <w:rsid w:val="08DB4E6F"/>
    <w:rsid w:val="097B18DB"/>
    <w:rsid w:val="09A61D8A"/>
    <w:rsid w:val="09DF61E6"/>
    <w:rsid w:val="0A5348F1"/>
    <w:rsid w:val="0A9C23F4"/>
    <w:rsid w:val="0AF13D75"/>
    <w:rsid w:val="0BC91D8C"/>
    <w:rsid w:val="0C60325E"/>
    <w:rsid w:val="0D494B71"/>
    <w:rsid w:val="0D9A4EE4"/>
    <w:rsid w:val="0DEC60E6"/>
    <w:rsid w:val="0E1A1A2B"/>
    <w:rsid w:val="0E3F3599"/>
    <w:rsid w:val="0EE26E52"/>
    <w:rsid w:val="0EF22179"/>
    <w:rsid w:val="0F575EC7"/>
    <w:rsid w:val="108A44AF"/>
    <w:rsid w:val="12191D3F"/>
    <w:rsid w:val="12220C13"/>
    <w:rsid w:val="12F5053F"/>
    <w:rsid w:val="149172AB"/>
    <w:rsid w:val="14F74BCE"/>
    <w:rsid w:val="151B0445"/>
    <w:rsid w:val="16B41995"/>
    <w:rsid w:val="16F07747"/>
    <w:rsid w:val="17542220"/>
    <w:rsid w:val="17597011"/>
    <w:rsid w:val="17B4350B"/>
    <w:rsid w:val="19F03997"/>
    <w:rsid w:val="1A006AD6"/>
    <w:rsid w:val="1AFB6D70"/>
    <w:rsid w:val="1B5B5EB7"/>
    <w:rsid w:val="1C362228"/>
    <w:rsid w:val="1C9F4802"/>
    <w:rsid w:val="1CFC261A"/>
    <w:rsid w:val="1D2D73DF"/>
    <w:rsid w:val="1DB63878"/>
    <w:rsid w:val="1DD95F82"/>
    <w:rsid w:val="1E0A1D8C"/>
    <w:rsid w:val="1E2A1B70"/>
    <w:rsid w:val="1E7A2AF8"/>
    <w:rsid w:val="1F1F7537"/>
    <w:rsid w:val="20753060"/>
    <w:rsid w:val="210F3652"/>
    <w:rsid w:val="21557796"/>
    <w:rsid w:val="21EB5F06"/>
    <w:rsid w:val="22495F11"/>
    <w:rsid w:val="252D3F30"/>
    <w:rsid w:val="25C14C11"/>
    <w:rsid w:val="26B81240"/>
    <w:rsid w:val="26F7280B"/>
    <w:rsid w:val="278F60FC"/>
    <w:rsid w:val="27952E9C"/>
    <w:rsid w:val="29AD2131"/>
    <w:rsid w:val="2AF840F2"/>
    <w:rsid w:val="2B68341E"/>
    <w:rsid w:val="2C116483"/>
    <w:rsid w:val="2C1205BC"/>
    <w:rsid w:val="2DC175F7"/>
    <w:rsid w:val="2DD105E3"/>
    <w:rsid w:val="2ECE6548"/>
    <w:rsid w:val="2FA55CFC"/>
    <w:rsid w:val="30BE0A65"/>
    <w:rsid w:val="30E25FE5"/>
    <w:rsid w:val="31951E40"/>
    <w:rsid w:val="31A72989"/>
    <w:rsid w:val="33266952"/>
    <w:rsid w:val="33EC6C44"/>
    <w:rsid w:val="34A45FE9"/>
    <w:rsid w:val="350C48A6"/>
    <w:rsid w:val="352A14C9"/>
    <w:rsid w:val="352A2C12"/>
    <w:rsid w:val="35E17C48"/>
    <w:rsid w:val="36FC4DFB"/>
    <w:rsid w:val="37985064"/>
    <w:rsid w:val="37BB60AB"/>
    <w:rsid w:val="381A23E0"/>
    <w:rsid w:val="392221EF"/>
    <w:rsid w:val="3A7D3E63"/>
    <w:rsid w:val="3ACE2236"/>
    <w:rsid w:val="3B7A274D"/>
    <w:rsid w:val="3B8B39FB"/>
    <w:rsid w:val="3C241484"/>
    <w:rsid w:val="3D3659E4"/>
    <w:rsid w:val="3D48288E"/>
    <w:rsid w:val="3D534EB2"/>
    <w:rsid w:val="3DA24025"/>
    <w:rsid w:val="3E3E323C"/>
    <w:rsid w:val="3EB92117"/>
    <w:rsid w:val="3F1D45C9"/>
    <w:rsid w:val="3F6E5909"/>
    <w:rsid w:val="41507CC3"/>
    <w:rsid w:val="42922600"/>
    <w:rsid w:val="43670FED"/>
    <w:rsid w:val="43A639BF"/>
    <w:rsid w:val="43CA6F90"/>
    <w:rsid w:val="44842D24"/>
    <w:rsid w:val="44946348"/>
    <w:rsid w:val="449C24C8"/>
    <w:rsid w:val="45025E39"/>
    <w:rsid w:val="45685969"/>
    <w:rsid w:val="46513EC9"/>
    <w:rsid w:val="467E4117"/>
    <w:rsid w:val="46F93588"/>
    <w:rsid w:val="47BF6EED"/>
    <w:rsid w:val="4851401A"/>
    <w:rsid w:val="486F344F"/>
    <w:rsid w:val="4B2802C5"/>
    <w:rsid w:val="4B6D2A61"/>
    <w:rsid w:val="4BA0203C"/>
    <w:rsid w:val="4BDC3BFA"/>
    <w:rsid w:val="4D3D2346"/>
    <w:rsid w:val="4F5A0990"/>
    <w:rsid w:val="4FA30A92"/>
    <w:rsid w:val="501A67CF"/>
    <w:rsid w:val="506C382D"/>
    <w:rsid w:val="508D77CD"/>
    <w:rsid w:val="51461D7F"/>
    <w:rsid w:val="51F815DA"/>
    <w:rsid w:val="53163DF6"/>
    <w:rsid w:val="541428F9"/>
    <w:rsid w:val="54556CA1"/>
    <w:rsid w:val="5491407B"/>
    <w:rsid w:val="550B30A9"/>
    <w:rsid w:val="55DF3795"/>
    <w:rsid w:val="5629235F"/>
    <w:rsid w:val="564231BA"/>
    <w:rsid w:val="565D2BD9"/>
    <w:rsid w:val="56F803BC"/>
    <w:rsid w:val="57F02930"/>
    <w:rsid w:val="588A3843"/>
    <w:rsid w:val="58C73C61"/>
    <w:rsid w:val="596651C8"/>
    <w:rsid w:val="597A65DB"/>
    <w:rsid w:val="597C6A1D"/>
    <w:rsid w:val="59B032D6"/>
    <w:rsid w:val="59C24A11"/>
    <w:rsid w:val="59DD0AF0"/>
    <w:rsid w:val="59E8478C"/>
    <w:rsid w:val="5A4F7C8D"/>
    <w:rsid w:val="5A5703DD"/>
    <w:rsid w:val="5A733315"/>
    <w:rsid w:val="5A9518F9"/>
    <w:rsid w:val="5ABC3575"/>
    <w:rsid w:val="5B78736C"/>
    <w:rsid w:val="5DB17780"/>
    <w:rsid w:val="5DEF1EB3"/>
    <w:rsid w:val="5E211941"/>
    <w:rsid w:val="5E256458"/>
    <w:rsid w:val="5E684F6B"/>
    <w:rsid w:val="5ED54C05"/>
    <w:rsid w:val="60133153"/>
    <w:rsid w:val="610B3E2A"/>
    <w:rsid w:val="62B430C4"/>
    <w:rsid w:val="63540195"/>
    <w:rsid w:val="63D05C70"/>
    <w:rsid w:val="63EF60B0"/>
    <w:rsid w:val="65E479CD"/>
    <w:rsid w:val="672F342E"/>
    <w:rsid w:val="679C03B4"/>
    <w:rsid w:val="692912D3"/>
    <w:rsid w:val="69AC1EA9"/>
    <w:rsid w:val="6C4A01BC"/>
    <w:rsid w:val="6C696841"/>
    <w:rsid w:val="6CAB3449"/>
    <w:rsid w:val="6CEF1A13"/>
    <w:rsid w:val="6F591743"/>
    <w:rsid w:val="6FEA3C0E"/>
    <w:rsid w:val="701E314D"/>
    <w:rsid w:val="71005B1E"/>
    <w:rsid w:val="71551BD5"/>
    <w:rsid w:val="719C7795"/>
    <w:rsid w:val="725D6F93"/>
    <w:rsid w:val="72BF7592"/>
    <w:rsid w:val="737D25AA"/>
    <w:rsid w:val="73CA63D6"/>
    <w:rsid w:val="74C548C0"/>
    <w:rsid w:val="755B7F3E"/>
    <w:rsid w:val="758962F1"/>
    <w:rsid w:val="759B28FB"/>
    <w:rsid w:val="76202086"/>
    <w:rsid w:val="76617B77"/>
    <w:rsid w:val="76A63D54"/>
    <w:rsid w:val="76C46A80"/>
    <w:rsid w:val="77DE112F"/>
    <w:rsid w:val="78C92683"/>
    <w:rsid w:val="7A6E0B64"/>
    <w:rsid w:val="7A8D1B22"/>
    <w:rsid w:val="7B852AA4"/>
    <w:rsid w:val="7D826E94"/>
    <w:rsid w:val="7E0129BF"/>
    <w:rsid w:val="7E206A24"/>
    <w:rsid w:val="7E774687"/>
    <w:rsid w:val="7F7D218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rPr>
      <w:sz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FollowedHyperlink"/>
    <w:basedOn w:val="8"/>
    <w:semiHidden/>
    <w:unhideWhenUsed/>
    <w:qFormat/>
    <w:uiPriority w:val="99"/>
    <w:rPr>
      <w:color w:val="333333"/>
      <w:u w:val="none"/>
    </w:rPr>
  </w:style>
  <w:style w:type="character" w:styleId="11">
    <w:name w:val="HTML Definition"/>
    <w:basedOn w:val="8"/>
    <w:semiHidden/>
    <w:unhideWhenUsed/>
    <w:qFormat/>
    <w:uiPriority w:val="99"/>
    <w:rPr>
      <w:i/>
      <w:iCs/>
    </w:rPr>
  </w:style>
  <w:style w:type="character" w:styleId="12">
    <w:name w:val="Hyperlink"/>
    <w:basedOn w:val="8"/>
    <w:semiHidden/>
    <w:unhideWhenUsed/>
    <w:qFormat/>
    <w:uiPriority w:val="99"/>
    <w:rPr>
      <w:color w:val="333333"/>
      <w:u w:val="none"/>
    </w:rPr>
  </w:style>
  <w:style w:type="character" w:styleId="13">
    <w:name w:val="HTML Code"/>
    <w:basedOn w:val="8"/>
    <w:semiHidden/>
    <w:unhideWhenUsed/>
    <w:qFormat/>
    <w:uiPriority w:val="99"/>
    <w:rPr>
      <w:rFonts w:hint="default" w:ascii="Consolas" w:hAnsi="Consolas" w:eastAsia="Consolas" w:cs="Consolas"/>
      <w:color w:val="C7254E"/>
      <w:sz w:val="21"/>
      <w:szCs w:val="21"/>
      <w:shd w:val="clear" w:fill="F9F2F4"/>
    </w:rPr>
  </w:style>
  <w:style w:type="character" w:styleId="14">
    <w:name w:val="HTML Keyboard"/>
    <w:basedOn w:val="8"/>
    <w:semiHidden/>
    <w:unhideWhenUsed/>
    <w:qFormat/>
    <w:uiPriority w:val="99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15">
    <w:name w:val="HTML Sample"/>
    <w:basedOn w:val="8"/>
    <w:semiHidden/>
    <w:unhideWhenUsed/>
    <w:qFormat/>
    <w:uiPriority w:val="99"/>
    <w:rPr>
      <w:rFonts w:ascii="Consolas" w:hAnsi="Consolas" w:eastAsia="Consolas" w:cs="Consolas"/>
      <w:sz w:val="21"/>
      <w:szCs w:val="21"/>
    </w:rPr>
  </w:style>
  <w:style w:type="character" w:customStyle="1" w:styleId="16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7">
    <w:name w:val="页脚 Char"/>
    <w:basedOn w:val="8"/>
    <w:link w:val="3"/>
    <w:semiHidden/>
    <w:qFormat/>
    <w:uiPriority w:val="99"/>
    <w:rPr>
      <w:sz w:val="18"/>
      <w:szCs w:val="18"/>
    </w:rPr>
  </w:style>
  <w:style w:type="character" w:customStyle="1" w:styleId="18">
    <w:name w:val="hover16"/>
    <w:basedOn w:val="8"/>
    <w:qFormat/>
    <w:uiPriority w:val="0"/>
    <w:rPr>
      <w:color w:val="2299EE"/>
    </w:rPr>
  </w:style>
  <w:style w:type="character" w:customStyle="1" w:styleId="19">
    <w:name w:val="hover17"/>
    <w:basedOn w:val="8"/>
    <w:qFormat/>
    <w:uiPriority w:val="0"/>
    <w:rPr>
      <w:color w:val="FFFFFF"/>
    </w:rPr>
  </w:style>
  <w:style w:type="character" w:customStyle="1" w:styleId="20">
    <w:name w:val="hover18"/>
    <w:basedOn w:val="8"/>
    <w:qFormat/>
    <w:uiPriority w:val="0"/>
    <w:rPr>
      <w:color w:val="2299EE"/>
    </w:rPr>
  </w:style>
  <w:style w:type="character" w:customStyle="1" w:styleId="21">
    <w:name w:val="layui-laypage-curr"/>
    <w:basedOn w:val="8"/>
    <w:qFormat/>
    <w:uiPriority w:val="0"/>
  </w:style>
  <w:style w:type="character" w:customStyle="1" w:styleId="22">
    <w:name w:val="layui-layer-tabnow"/>
    <w:basedOn w:val="8"/>
    <w:qFormat/>
    <w:uiPriority w:val="0"/>
    <w:rPr>
      <w:bdr w:val="single" w:color="CCCCCC" w:sz="4" w:space="0"/>
      <w:shd w:val="clear" w:fill="FFFFFF"/>
    </w:rPr>
  </w:style>
  <w:style w:type="character" w:customStyle="1" w:styleId="23">
    <w:name w:val="first-child"/>
    <w:basedOn w:val="8"/>
    <w:qFormat/>
    <w:uiPriority w:val="0"/>
  </w:style>
  <w:style w:type="character" w:customStyle="1" w:styleId="24">
    <w:name w:val="hover14"/>
    <w:basedOn w:val="8"/>
    <w:qFormat/>
    <w:uiPriority w:val="0"/>
    <w:rPr>
      <w:color w:val="2299EE"/>
    </w:rPr>
  </w:style>
  <w:style w:type="character" w:customStyle="1" w:styleId="25">
    <w:name w:val="hover15"/>
    <w:basedOn w:val="8"/>
    <w:qFormat/>
    <w:uiPriority w:val="0"/>
    <w:rPr>
      <w:color w:val="2299EE"/>
    </w:rPr>
  </w:style>
  <w:style w:type="character" w:customStyle="1" w:styleId="26">
    <w:name w:val="hover"/>
    <w:basedOn w:val="8"/>
    <w:qFormat/>
    <w:uiPriority w:val="0"/>
    <w:rPr>
      <w:color w:val="FFFFFF"/>
    </w:rPr>
  </w:style>
  <w:style w:type="character" w:customStyle="1" w:styleId="27">
    <w:name w:val="hover1"/>
    <w:basedOn w:val="8"/>
    <w:qFormat/>
    <w:uiPriority w:val="0"/>
    <w:rPr>
      <w:color w:val="2299EE"/>
    </w:rPr>
  </w:style>
  <w:style w:type="character" w:customStyle="1" w:styleId="28">
    <w:name w:val="hover2"/>
    <w:basedOn w:val="8"/>
    <w:qFormat/>
    <w:uiPriority w:val="0"/>
    <w:rPr>
      <w:color w:val="2299E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1950</Words>
  <Characters>2735</Characters>
  <Lines>14</Lines>
  <Paragraphs>4</Paragraphs>
  <TotalTime>1</TotalTime>
  <ScaleCrop>false</ScaleCrop>
  <LinksUpToDate>false</LinksUpToDate>
  <CharactersWithSpaces>2786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2022-06-01T09:24:00Z</dcterms:created>
  <dc:creator>曾玮 192.168.6.230</dc:creator>
  <cp:lastModifiedBy>蓁蓁</cp:lastModifiedBy>
  <cp:lastPrinted>2026-03-30T03:24:00Z</cp:lastPrinted>
  <dcterms:modified xsi:type="dcterms:W3CDTF">2026-04-07T08:37:42Z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3B53A71BEAE4483C8E51095DB4596A76_13</vt:lpwstr>
  </property>
  <property fmtid="{D5CDD505-2E9C-101B-9397-08002B2CF9AE}" pid="4" name="KSOTemplateDocerSaveRecord">
    <vt:lpwstr>eyJoZGlkIjoiZTFkOThiNGUxNjUyMTcwYWZjMWE1ZGRjMWU5YzkxYzYiLCJ1c2VySWQiOiI3NTUyMzI2MTMifQ==</vt:lpwstr>
  </property>
</Properties>
</file>