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5DD877">
      <w:pPr>
        <w:ind w:left="1600" w:hanging="1600" w:hangingChars="500"/>
        <w:jc w:val="left"/>
        <w:rPr>
          <w:rFonts w:ascii="方正小标宋简体" w:eastAsia="方正小标宋简体"/>
          <w:sz w:val="36"/>
          <w:szCs w:val="36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3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br w:type="textWrapping"/>
      </w:r>
      <w:r>
        <w:rPr>
          <w:rFonts w:hint="eastAsia" w:ascii="方正小标宋简体" w:eastAsia="方正小标宋简体"/>
          <w:sz w:val="36"/>
          <w:szCs w:val="36"/>
        </w:rPr>
        <w:t>建筑市场监管公共服务平台项目业绩信息表</w:t>
      </w:r>
    </w:p>
    <w:p w14:paraId="463B44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280" w:firstLineChars="100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项目名称：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小河路南延（腾飞路—石长铁路段）   审核部门（公章）：</w:t>
      </w:r>
    </w:p>
    <w:p w14:paraId="4C608C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1680" w:firstLineChars="600"/>
        <w:textAlignment w:val="auto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及堤岸综合整治工程                         </w:t>
      </w:r>
    </w:p>
    <w:p w14:paraId="03A609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280" w:firstLineChars="100"/>
        <w:textAlignment w:val="auto"/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工程编号：430122202303310211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           审核人（签字）：</w:t>
      </w:r>
    </w:p>
    <w:tbl>
      <w:tblPr>
        <w:tblStyle w:val="6"/>
        <w:tblpPr w:leftFromText="180" w:rightFromText="180" w:vertAnchor="text" w:horzAnchor="page" w:tblpX="1347" w:tblpY="157"/>
        <w:tblOverlap w:val="never"/>
        <w:tblW w:w="9923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3"/>
        <w:gridCol w:w="1440"/>
        <w:gridCol w:w="990"/>
        <w:gridCol w:w="59"/>
        <w:gridCol w:w="1201"/>
        <w:gridCol w:w="1005"/>
        <w:gridCol w:w="1683"/>
        <w:gridCol w:w="806"/>
        <w:gridCol w:w="803"/>
        <w:gridCol w:w="22"/>
        <w:gridCol w:w="781"/>
      </w:tblGrid>
      <w:tr w14:paraId="6964C53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133" w:type="dxa"/>
            <w:vMerge w:val="restart"/>
            <w:vAlign w:val="center"/>
          </w:tcPr>
          <w:p w14:paraId="2A92CB28">
            <w:pPr>
              <w:jc w:val="both"/>
              <w:rPr>
                <w:rFonts w:ascii="仿宋_GB2312" w:eastAsia="仿宋_GB2312"/>
                <w:szCs w:val="21"/>
              </w:rPr>
            </w:pPr>
          </w:p>
          <w:p w14:paraId="051E9117">
            <w:pPr>
              <w:jc w:val="center"/>
              <w:rPr>
                <w:rFonts w:ascii="仿宋_GB2312" w:eastAsia="仿宋_GB2312"/>
                <w:szCs w:val="21"/>
              </w:rPr>
            </w:pPr>
          </w:p>
          <w:p w14:paraId="4561021E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项目基本信息</w:t>
            </w:r>
          </w:p>
        </w:tc>
        <w:tc>
          <w:tcPr>
            <w:tcW w:w="1440" w:type="dxa"/>
            <w:vAlign w:val="center"/>
          </w:tcPr>
          <w:p w14:paraId="6DEB5B4A">
            <w:pPr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建设单位</w:t>
            </w:r>
          </w:p>
        </w:tc>
        <w:tc>
          <w:tcPr>
            <w:tcW w:w="3255" w:type="dxa"/>
            <w:gridSpan w:val="4"/>
            <w:vAlign w:val="center"/>
          </w:tcPr>
          <w:p w14:paraId="40369AEB">
            <w:pPr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望城经开区投资建设集团有限公司</w:t>
            </w:r>
          </w:p>
        </w:tc>
        <w:tc>
          <w:tcPr>
            <w:tcW w:w="1683" w:type="dxa"/>
            <w:vAlign w:val="center"/>
          </w:tcPr>
          <w:p w14:paraId="56E75A35">
            <w:pPr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企业信用代码</w:t>
            </w:r>
          </w:p>
        </w:tc>
        <w:tc>
          <w:tcPr>
            <w:tcW w:w="2412" w:type="dxa"/>
            <w:gridSpan w:val="4"/>
            <w:vAlign w:val="center"/>
          </w:tcPr>
          <w:p w14:paraId="0A10CE8A">
            <w:pPr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91430122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******</w:t>
            </w:r>
            <w:r>
              <w:rPr>
                <w:rFonts w:hint="eastAsia" w:ascii="仿宋_GB2312" w:eastAsia="仿宋_GB2312"/>
                <w:color w:val="auto"/>
                <w:szCs w:val="21"/>
              </w:rPr>
              <w:t>692A</w:t>
            </w:r>
          </w:p>
        </w:tc>
      </w:tr>
      <w:tr w14:paraId="245F3AA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133" w:type="dxa"/>
            <w:vMerge w:val="continue"/>
            <w:vAlign w:val="center"/>
          </w:tcPr>
          <w:p w14:paraId="6697414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524E37C4">
            <w:pPr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具体地点</w:t>
            </w:r>
          </w:p>
        </w:tc>
        <w:tc>
          <w:tcPr>
            <w:tcW w:w="7350" w:type="dxa"/>
            <w:gridSpan w:val="9"/>
            <w:vAlign w:val="center"/>
          </w:tcPr>
          <w:p w14:paraId="0E883617">
            <w:pPr>
              <w:jc w:val="center"/>
              <w:rPr>
                <w:rFonts w:hint="default" w:ascii="仿宋_GB2312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长沙市望城区白沙洲街道、大泽湖街道</w:t>
            </w:r>
          </w:p>
        </w:tc>
      </w:tr>
      <w:tr w14:paraId="1A79AB3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133" w:type="dxa"/>
            <w:vMerge w:val="continue"/>
            <w:vAlign w:val="center"/>
          </w:tcPr>
          <w:p w14:paraId="290BD809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67C761CA">
            <w:pPr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投资类型</w:t>
            </w:r>
          </w:p>
        </w:tc>
        <w:tc>
          <w:tcPr>
            <w:tcW w:w="3255" w:type="dxa"/>
            <w:gridSpan w:val="4"/>
            <w:vAlign w:val="center"/>
          </w:tcPr>
          <w:p w14:paraId="7442E6F9">
            <w:pPr>
              <w:jc w:val="center"/>
              <w:rPr>
                <w:rFonts w:hint="default" w:ascii="仿宋_GB2312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政府投资建设项目（城市基础设施-线性工程类）</w:t>
            </w:r>
          </w:p>
        </w:tc>
        <w:tc>
          <w:tcPr>
            <w:tcW w:w="1683" w:type="dxa"/>
            <w:vAlign w:val="center"/>
          </w:tcPr>
          <w:p w14:paraId="1A11B475">
            <w:pPr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项目类别</w:t>
            </w:r>
          </w:p>
        </w:tc>
        <w:tc>
          <w:tcPr>
            <w:tcW w:w="2412" w:type="dxa"/>
            <w:gridSpan w:val="4"/>
            <w:vAlign w:val="center"/>
          </w:tcPr>
          <w:p w14:paraId="06BF0C04">
            <w:pPr>
              <w:jc w:val="center"/>
              <w:rPr>
                <w:rFonts w:hint="default" w:ascii="仿宋_GB2312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市政公用工程</w:t>
            </w:r>
          </w:p>
        </w:tc>
      </w:tr>
      <w:tr w14:paraId="29142EB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133" w:type="dxa"/>
            <w:vMerge w:val="continue"/>
            <w:vAlign w:val="center"/>
          </w:tcPr>
          <w:p w14:paraId="5A454833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4D512D7D">
            <w:pPr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建设工程规划许可证编号</w:t>
            </w:r>
          </w:p>
        </w:tc>
        <w:tc>
          <w:tcPr>
            <w:tcW w:w="7350" w:type="dxa"/>
            <w:gridSpan w:val="9"/>
            <w:vAlign w:val="center"/>
          </w:tcPr>
          <w:p w14:paraId="549719DD">
            <w:pPr>
              <w:jc w:val="center"/>
              <w:rPr>
                <w:rFonts w:hint="default" w:ascii="仿宋_GB2312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建规</w:t>
            </w:r>
            <w:r>
              <w:rPr>
                <w:rFonts w:hint="eastAsia" w:ascii="微软雅黑" w:hAnsi="微软雅黑" w:eastAsia="微软雅黑" w:cs="微软雅黑"/>
                <w:color w:val="auto"/>
                <w:szCs w:val="21"/>
                <w:lang w:val="en-US" w:eastAsia="zh-CN"/>
              </w:rPr>
              <w:t>〔</w:t>
            </w: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建</w:t>
            </w:r>
            <w:r>
              <w:rPr>
                <w:rFonts w:hint="eastAsia" w:ascii="微软雅黑" w:hAnsi="微软雅黑" w:eastAsia="微软雅黑" w:cs="微软雅黑"/>
                <w:color w:val="auto"/>
                <w:szCs w:val="21"/>
                <w:lang w:val="en-US" w:eastAsia="zh-CN"/>
              </w:rPr>
              <w:t>〕</w:t>
            </w: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字 第202404202（经开区）号</w:t>
            </w:r>
          </w:p>
        </w:tc>
      </w:tr>
      <w:tr w14:paraId="01C02A6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133" w:type="dxa"/>
            <w:vMerge w:val="continue"/>
            <w:vAlign w:val="center"/>
          </w:tcPr>
          <w:p w14:paraId="362C6A8C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01BE194C">
            <w:pPr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立项文号</w:t>
            </w:r>
          </w:p>
        </w:tc>
        <w:tc>
          <w:tcPr>
            <w:tcW w:w="7350" w:type="dxa"/>
            <w:gridSpan w:val="9"/>
            <w:vAlign w:val="center"/>
          </w:tcPr>
          <w:p w14:paraId="6CD0845A">
            <w:pPr>
              <w:tabs>
                <w:tab w:val="center" w:pos="3566"/>
              </w:tabs>
              <w:jc w:val="both"/>
              <w:rPr>
                <w:rFonts w:hint="default" w:ascii="仿宋_GB2312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ab/>
            </w: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望经投批〔2023〕6号</w:t>
            </w:r>
          </w:p>
        </w:tc>
      </w:tr>
      <w:tr w14:paraId="19205CD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133" w:type="dxa"/>
            <w:vMerge w:val="continue"/>
            <w:vAlign w:val="center"/>
          </w:tcPr>
          <w:p w14:paraId="08237644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797EC240">
            <w:pPr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立项批准机关</w:t>
            </w:r>
          </w:p>
        </w:tc>
        <w:tc>
          <w:tcPr>
            <w:tcW w:w="7350" w:type="dxa"/>
            <w:gridSpan w:val="9"/>
            <w:vAlign w:val="center"/>
          </w:tcPr>
          <w:p w14:paraId="3F270D19">
            <w:pPr>
              <w:jc w:val="center"/>
              <w:rPr>
                <w:rFonts w:hint="default" w:ascii="仿宋_GB2312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望城经济技术开发区管理委员会</w:t>
            </w:r>
          </w:p>
        </w:tc>
      </w:tr>
      <w:tr w14:paraId="130EE67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133" w:type="dxa"/>
            <w:vMerge w:val="continue"/>
            <w:vAlign w:val="center"/>
          </w:tcPr>
          <w:p w14:paraId="47DA28CD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55EE6F89">
            <w:pPr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立项批复时间</w:t>
            </w:r>
          </w:p>
        </w:tc>
        <w:tc>
          <w:tcPr>
            <w:tcW w:w="3255" w:type="dxa"/>
            <w:gridSpan w:val="4"/>
            <w:vAlign w:val="center"/>
          </w:tcPr>
          <w:p w14:paraId="0CD788FE">
            <w:pPr>
              <w:jc w:val="center"/>
              <w:rPr>
                <w:rFonts w:hint="default" w:ascii="仿宋_GB2312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2023-04-04</w:t>
            </w:r>
          </w:p>
        </w:tc>
        <w:tc>
          <w:tcPr>
            <w:tcW w:w="1683" w:type="dxa"/>
            <w:vAlign w:val="center"/>
          </w:tcPr>
          <w:p w14:paraId="5F9737BF">
            <w:pPr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立项机关级别</w:t>
            </w:r>
          </w:p>
        </w:tc>
        <w:tc>
          <w:tcPr>
            <w:tcW w:w="2412" w:type="dxa"/>
            <w:gridSpan w:val="4"/>
            <w:vAlign w:val="center"/>
          </w:tcPr>
          <w:p w14:paraId="1E62ECF9"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区县级</w:t>
            </w:r>
          </w:p>
        </w:tc>
      </w:tr>
      <w:tr w14:paraId="6F68905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1133" w:type="dxa"/>
            <w:vMerge w:val="continue"/>
            <w:vAlign w:val="center"/>
          </w:tcPr>
          <w:p w14:paraId="7D14FC6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235D2590">
            <w:pPr>
              <w:jc w:val="center"/>
              <w:rPr>
                <w:rFonts w:hint="eastAsia" w:ascii="仿宋_GB2312" w:hAnsi="MicrosoftYaHei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hAnsi="MicrosoftYaHei" w:eastAsia="仿宋_GB2312"/>
                <w:color w:val="auto"/>
                <w:szCs w:val="21"/>
              </w:rPr>
              <w:t>总面积</w:t>
            </w:r>
          </w:p>
          <w:p w14:paraId="00B2FCC2">
            <w:pPr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hAnsi="MicrosoftYaHei" w:eastAsia="仿宋_GB2312"/>
                <w:color w:val="auto"/>
                <w:szCs w:val="21"/>
              </w:rPr>
              <w:t>（平方米）</w:t>
            </w:r>
          </w:p>
        </w:tc>
        <w:tc>
          <w:tcPr>
            <w:tcW w:w="3255" w:type="dxa"/>
            <w:gridSpan w:val="4"/>
            <w:vAlign w:val="center"/>
          </w:tcPr>
          <w:p w14:paraId="110B6F4F">
            <w:pPr>
              <w:jc w:val="center"/>
              <w:rPr>
                <w:rFonts w:hint="default" w:ascii="仿宋_GB2312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0.00平方米</w:t>
            </w:r>
          </w:p>
        </w:tc>
        <w:tc>
          <w:tcPr>
            <w:tcW w:w="1683" w:type="dxa"/>
            <w:vAlign w:val="center"/>
          </w:tcPr>
          <w:p w14:paraId="097AAE3D">
            <w:pPr>
              <w:jc w:val="center"/>
              <w:rPr>
                <w:rFonts w:hint="eastAsia" w:ascii="仿宋_GB2312" w:hAnsi="MicrosoftYaHei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hAnsi="MicrosoftYaHei" w:eastAsia="仿宋_GB2312"/>
                <w:color w:val="auto"/>
                <w:szCs w:val="21"/>
              </w:rPr>
              <w:t>总投资</w:t>
            </w:r>
          </w:p>
          <w:p w14:paraId="1140A9B4">
            <w:pPr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hAnsi="MicrosoftYaHei" w:eastAsia="仿宋_GB2312"/>
                <w:color w:val="auto"/>
                <w:szCs w:val="21"/>
              </w:rPr>
              <w:t>（万元）</w:t>
            </w:r>
          </w:p>
        </w:tc>
        <w:tc>
          <w:tcPr>
            <w:tcW w:w="2412" w:type="dxa"/>
            <w:gridSpan w:val="4"/>
            <w:shd w:val="clear" w:color="auto" w:fill="auto"/>
            <w:vAlign w:val="center"/>
          </w:tcPr>
          <w:p w14:paraId="7CFD44C5">
            <w:pPr>
              <w:jc w:val="center"/>
              <w:rPr>
                <w:rFonts w:hint="default" w:ascii="仿宋_GB2312" w:eastAsia="仿宋_GB2312" w:hAnsiTheme="minorHAnsi" w:cstheme="minorBidi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5917.37万元</w:t>
            </w:r>
          </w:p>
        </w:tc>
      </w:tr>
      <w:tr w14:paraId="0C43922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133" w:type="dxa"/>
            <w:vMerge w:val="continue"/>
            <w:vAlign w:val="center"/>
          </w:tcPr>
          <w:p w14:paraId="103A01B7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180E2C01">
            <w:pPr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hAnsi="MicrosoftYaHei" w:eastAsia="仿宋_GB2312"/>
                <w:color w:val="auto"/>
                <w:szCs w:val="21"/>
              </w:rPr>
              <w:t>建设性质</w:t>
            </w:r>
          </w:p>
        </w:tc>
        <w:tc>
          <w:tcPr>
            <w:tcW w:w="3255" w:type="dxa"/>
            <w:gridSpan w:val="4"/>
            <w:vAlign w:val="center"/>
          </w:tcPr>
          <w:p w14:paraId="5BC04D0B"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新建</w:t>
            </w:r>
          </w:p>
        </w:tc>
        <w:tc>
          <w:tcPr>
            <w:tcW w:w="1683" w:type="dxa"/>
            <w:vAlign w:val="center"/>
          </w:tcPr>
          <w:p w14:paraId="5868AF5B">
            <w:pPr>
              <w:widowControl/>
              <w:shd w:val="clear" w:color="auto" w:fill="F8F8F8"/>
              <w:jc w:val="center"/>
              <w:rPr>
                <w:rFonts w:hint="eastAsia" w:ascii="仿宋_GB2312" w:hAnsi="MicrosoftYaHei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MicrosoftYaHei" w:eastAsia="仿宋_GB2312" w:cs="宋体"/>
                <w:color w:val="auto"/>
                <w:kern w:val="0"/>
                <w:szCs w:val="21"/>
              </w:rPr>
              <w:t>工程用途</w:t>
            </w:r>
          </w:p>
        </w:tc>
        <w:tc>
          <w:tcPr>
            <w:tcW w:w="2412" w:type="dxa"/>
            <w:gridSpan w:val="4"/>
            <w:shd w:val="clear" w:color="auto" w:fill="auto"/>
            <w:vAlign w:val="center"/>
          </w:tcPr>
          <w:p w14:paraId="558EB6FE">
            <w:pPr>
              <w:jc w:val="center"/>
              <w:rPr>
                <w:rFonts w:hint="eastAsia" w:ascii="仿宋_GB2312" w:eastAsia="仿宋_GB2312" w:hAnsiTheme="minorHAnsi" w:cstheme="minorBidi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道路</w:t>
            </w:r>
          </w:p>
        </w:tc>
      </w:tr>
      <w:tr w14:paraId="20FEB67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5" w:hRule="atLeast"/>
        </w:trPr>
        <w:tc>
          <w:tcPr>
            <w:tcW w:w="1133" w:type="dxa"/>
            <w:vMerge w:val="continue"/>
            <w:vAlign w:val="center"/>
          </w:tcPr>
          <w:p w14:paraId="4A08BFDA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42AD35AF">
            <w:pPr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hAnsi="MicrosoftYaHei" w:eastAsia="仿宋_GB2312"/>
                <w:color w:val="auto"/>
                <w:szCs w:val="21"/>
              </w:rPr>
              <w:t>建设规模</w:t>
            </w:r>
          </w:p>
        </w:tc>
        <w:tc>
          <w:tcPr>
            <w:tcW w:w="7350" w:type="dxa"/>
            <w:gridSpan w:val="9"/>
            <w:vAlign w:val="center"/>
          </w:tcPr>
          <w:p w14:paraId="095B71F5">
            <w:pPr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小河路南延（腾飞路-石长铁路桥段）道路工程， 长约503m；东马路（小河路-同福路）道路工程，长约365m（包含一座跨马桥河桥，单跨长约43m）；小河路南延（腾飞路-石长铁路桥段）与马桥河之前堤岸景观综合整治工程。建设内容包括道路工程、桥梁工程、排水工程、交通工程、绿化景观工程、综合管线工程、照明及电力埋管工程等。</w:t>
            </w:r>
          </w:p>
        </w:tc>
      </w:tr>
      <w:tr w14:paraId="4E5B391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133" w:type="dxa"/>
            <w:vMerge w:val="continue"/>
            <w:vAlign w:val="center"/>
          </w:tcPr>
          <w:p w14:paraId="4298397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4CAB4970">
            <w:pPr>
              <w:jc w:val="center"/>
              <w:rPr>
                <w:rFonts w:hint="eastAsia" w:ascii="仿宋_GB2312" w:hAnsi="MicrosoftYaHei" w:eastAsia="仿宋_GB2312"/>
                <w:color w:val="auto"/>
                <w:szCs w:val="21"/>
              </w:rPr>
            </w:pPr>
            <w:r>
              <w:rPr>
                <w:rFonts w:hint="eastAsia" w:ascii="仿宋_GB2312" w:hAnsi="MicrosoftYaHei" w:eastAsia="仿宋_GB2312"/>
                <w:color w:val="auto"/>
                <w:szCs w:val="21"/>
              </w:rPr>
              <w:t>计划开工</w:t>
            </w:r>
          </w:p>
        </w:tc>
        <w:tc>
          <w:tcPr>
            <w:tcW w:w="3255" w:type="dxa"/>
            <w:gridSpan w:val="4"/>
            <w:vAlign w:val="center"/>
          </w:tcPr>
          <w:p w14:paraId="25F7F112">
            <w:pPr>
              <w:jc w:val="center"/>
              <w:rPr>
                <w:rFonts w:hint="default" w:ascii="仿宋_GB2312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2023-10-01</w:t>
            </w:r>
          </w:p>
        </w:tc>
        <w:tc>
          <w:tcPr>
            <w:tcW w:w="1683" w:type="dxa"/>
            <w:vAlign w:val="center"/>
          </w:tcPr>
          <w:p w14:paraId="6C1AC5A2">
            <w:pPr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hAnsi="MicrosoftYaHei" w:eastAsia="仿宋_GB2312"/>
                <w:color w:val="auto"/>
                <w:szCs w:val="21"/>
              </w:rPr>
              <w:t>计划竣工</w:t>
            </w:r>
          </w:p>
        </w:tc>
        <w:tc>
          <w:tcPr>
            <w:tcW w:w="2412" w:type="dxa"/>
            <w:gridSpan w:val="4"/>
            <w:vAlign w:val="center"/>
          </w:tcPr>
          <w:p w14:paraId="08F2893D">
            <w:pPr>
              <w:jc w:val="center"/>
              <w:rPr>
                <w:rFonts w:hint="default" w:ascii="仿宋_GB2312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2024-07-31</w:t>
            </w:r>
          </w:p>
        </w:tc>
      </w:tr>
      <w:tr w14:paraId="3A00D39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133" w:type="dxa"/>
            <w:vMerge w:val="restart"/>
            <w:vAlign w:val="center"/>
          </w:tcPr>
          <w:p w14:paraId="1073B723">
            <w:pPr>
              <w:jc w:val="center"/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7C5D641B">
            <w:pPr>
              <w:jc w:val="center"/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0DBF935F">
            <w:pPr>
              <w:jc w:val="center"/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002D6459">
            <w:pPr>
              <w:jc w:val="center"/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0B16B780">
            <w:pPr>
              <w:jc w:val="center"/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施工单位招投标信息</w:t>
            </w:r>
          </w:p>
          <w:p w14:paraId="397A6260">
            <w:pPr>
              <w:jc w:val="center"/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17019A30">
            <w:pPr>
              <w:jc w:val="center"/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700B8BF5">
            <w:pPr>
              <w:jc w:val="both"/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7769F188">
            <w:pPr>
              <w:jc w:val="both"/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30F2E4EF">
            <w:pPr>
              <w:jc w:val="both"/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 w14:paraId="62237714">
            <w:pPr>
              <w:jc w:val="center"/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施工单位招投标信息</w:t>
            </w:r>
          </w:p>
        </w:tc>
        <w:tc>
          <w:tcPr>
            <w:tcW w:w="1440" w:type="dxa"/>
            <w:shd w:val="clear" w:color="auto" w:fill="auto"/>
            <w:vAlign w:val="center"/>
          </w:tcPr>
          <w:p w14:paraId="4B0D103D">
            <w:pPr>
              <w:jc w:val="center"/>
              <w:rPr>
                <w:rFonts w:hint="eastAsia" w:ascii="仿宋_GB2312" w:hAnsi="MicrosoftYaHei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中标通知书编号</w:t>
            </w:r>
          </w:p>
        </w:tc>
        <w:tc>
          <w:tcPr>
            <w:tcW w:w="3255" w:type="dxa"/>
            <w:gridSpan w:val="4"/>
            <w:vAlign w:val="center"/>
          </w:tcPr>
          <w:p w14:paraId="4CC6E771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430122202303310211-BD-001</w:t>
            </w:r>
          </w:p>
        </w:tc>
        <w:tc>
          <w:tcPr>
            <w:tcW w:w="1683" w:type="dxa"/>
            <w:shd w:val="clear" w:color="auto" w:fill="auto"/>
            <w:vAlign w:val="center"/>
          </w:tcPr>
          <w:p w14:paraId="5B02778A">
            <w:pPr>
              <w:jc w:val="center"/>
              <w:rPr>
                <w:rFonts w:hint="eastAsia" w:ascii="仿宋_GB2312" w:eastAsia="仿宋_GB2312" w:hAnsiTheme="minorHAnsi" w:cstheme="minorBidi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开标时间</w:t>
            </w:r>
          </w:p>
        </w:tc>
        <w:tc>
          <w:tcPr>
            <w:tcW w:w="2412" w:type="dxa"/>
            <w:gridSpan w:val="4"/>
            <w:vAlign w:val="center"/>
          </w:tcPr>
          <w:p w14:paraId="2BD125C9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default" w:ascii="仿宋_GB2312" w:eastAsia="仿宋_GB2312"/>
                <w:szCs w:val="21"/>
                <w:lang w:val="en-US" w:eastAsia="zh-CN"/>
              </w:rPr>
              <w:t>2023-11-10</w:t>
            </w:r>
          </w:p>
        </w:tc>
      </w:tr>
      <w:tr w14:paraId="17D488E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133" w:type="dxa"/>
            <w:vMerge w:val="continue"/>
            <w:vAlign w:val="center"/>
          </w:tcPr>
          <w:p w14:paraId="47CB316F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shd w:val="clear" w:color="auto" w:fill="auto"/>
            <w:vAlign w:val="center"/>
          </w:tcPr>
          <w:p w14:paraId="6ABA9FC4">
            <w:pPr>
              <w:jc w:val="center"/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中标金额</w:t>
            </w:r>
          </w:p>
          <w:p w14:paraId="123C8343">
            <w:pPr>
              <w:jc w:val="center"/>
              <w:rPr>
                <w:rFonts w:hint="eastAsia" w:ascii="仿宋_GB2312" w:hAnsi="MicrosoftYaHei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(万元)</w:t>
            </w:r>
          </w:p>
        </w:tc>
        <w:tc>
          <w:tcPr>
            <w:tcW w:w="3255" w:type="dxa"/>
            <w:gridSpan w:val="4"/>
            <w:vAlign w:val="center"/>
          </w:tcPr>
          <w:p w14:paraId="346923CD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3968.49498万元</w:t>
            </w:r>
          </w:p>
        </w:tc>
        <w:tc>
          <w:tcPr>
            <w:tcW w:w="1683" w:type="dxa"/>
            <w:shd w:val="clear" w:color="auto" w:fill="auto"/>
            <w:vAlign w:val="center"/>
          </w:tcPr>
          <w:p w14:paraId="18BC0C39">
            <w:pPr>
              <w:jc w:val="center"/>
              <w:rPr>
                <w:rFonts w:hint="eastAsia" w:ascii="仿宋_GB2312" w:eastAsia="仿宋_GB2312" w:hAnsiTheme="minorHAnsi" w:cstheme="minorBidi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MicrosoftYaHei" w:eastAsia="仿宋_GB2312"/>
                <w:color w:val="auto"/>
                <w:szCs w:val="21"/>
              </w:rPr>
              <w:t>面积(平方米)</w:t>
            </w:r>
          </w:p>
        </w:tc>
        <w:tc>
          <w:tcPr>
            <w:tcW w:w="2412" w:type="dxa"/>
            <w:gridSpan w:val="4"/>
            <w:vAlign w:val="center"/>
          </w:tcPr>
          <w:p w14:paraId="4EC7B36D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/</w:t>
            </w:r>
          </w:p>
        </w:tc>
      </w:tr>
      <w:tr w14:paraId="45ED58A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133" w:type="dxa"/>
            <w:vMerge w:val="continue"/>
            <w:vAlign w:val="center"/>
          </w:tcPr>
          <w:p w14:paraId="1C20ABB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shd w:val="clear" w:color="auto" w:fill="auto"/>
            <w:vAlign w:val="center"/>
          </w:tcPr>
          <w:p w14:paraId="67248DEF">
            <w:pPr>
              <w:jc w:val="center"/>
              <w:rPr>
                <w:rFonts w:hint="eastAsia" w:ascii="仿宋_GB2312" w:hAnsi="MicrosoftYaHei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发包单位名称</w:t>
            </w:r>
          </w:p>
        </w:tc>
        <w:tc>
          <w:tcPr>
            <w:tcW w:w="3255" w:type="dxa"/>
            <w:gridSpan w:val="4"/>
            <w:vAlign w:val="center"/>
          </w:tcPr>
          <w:p w14:paraId="38B1A0F7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</w:rPr>
              <w:t>望城经开区投资建设集团有限公司</w:t>
            </w:r>
          </w:p>
        </w:tc>
        <w:tc>
          <w:tcPr>
            <w:tcW w:w="1683" w:type="dxa"/>
            <w:shd w:val="clear" w:color="auto" w:fill="auto"/>
            <w:vAlign w:val="center"/>
          </w:tcPr>
          <w:p w14:paraId="72164377">
            <w:pPr>
              <w:jc w:val="center"/>
              <w:rPr>
                <w:rFonts w:hint="eastAsia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中标单位名称</w:t>
            </w:r>
          </w:p>
        </w:tc>
        <w:tc>
          <w:tcPr>
            <w:tcW w:w="2412" w:type="dxa"/>
            <w:gridSpan w:val="4"/>
            <w:vAlign w:val="center"/>
          </w:tcPr>
          <w:p w14:paraId="41A0F686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湖南乔口建设有限公司</w:t>
            </w:r>
          </w:p>
        </w:tc>
      </w:tr>
      <w:tr w14:paraId="4F3D96E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133" w:type="dxa"/>
            <w:vMerge w:val="continue"/>
            <w:vAlign w:val="center"/>
          </w:tcPr>
          <w:p w14:paraId="34354142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shd w:val="clear" w:color="auto" w:fill="auto"/>
            <w:vAlign w:val="center"/>
          </w:tcPr>
          <w:p w14:paraId="3818762F">
            <w:pPr>
              <w:jc w:val="center"/>
              <w:rPr>
                <w:rFonts w:hint="eastAsia" w:ascii="仿宋_GB2312" w:hAnsi="MicrosoftYaHei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招标代理机构</w:t>
            </w:r>
          </w:p>
        </w:tc>
        <w:tc>
          <w:tcPr>
            <w:tcW w:w="3255" w:type="dxa"/>
            <w:gridSpan w:val="4"/>
            <w:vAlign w:val="center"/>
          </w:tcPr>
          <w:p w14:paraId="3DD6DEA9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fldChar w:fldCharType="begin"/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instrText xml:space="preserve"> HYPERLINK "https://gcxm.hunanjs.gov.cn/corpDetail.html?corpname=%E6%B9%96%E5%8D%97%E5%9B%BD%E8%87%B4%E9%A1%B9%E7%9B%AE%E7%AE%A1%E7%90%86%E6%9C%89%E9%99%90%E8%B4%A3%E4%BB%BB%E5%85%AC%E5%8F%B8" \t "https://gcxm.hunanjs.gov.cn/_blank" </w:instrTex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fldChar w:fldCharType="separate"/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湖南国致项目管理有限责任公司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fldChar w:fldCharType="end"/>
            </w:r>
          </w:p>
        </w:tc>
        <w:tc>
          <w:tcPr>
            <w:tcW w:w="1683" w:type="dxa"/>
            <w:shd w:val="clear" w:color="auto" w:fill="auto"/>
            <w:vAlign w:val="center"/>
          </w:tcPr>
          <w:p w14:paraId="215BB899">
            <w:pPr>
              <w:jc w:val="center"/>
              <w:rPr>
                <w:rFonts w:hint="eastAsia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联合体承包单位名称</w:t>
            </w:r>
          </w:p>
        </w:tc>
        <w:tc>
          <w:tcPr>
            <w:tcW w:w="2412" w:type="dxa"/>
            <w:gridSpan w:val="4"/>
            <w:vAlign w:val="center"/>
          </w:tcPr>
          <w:p w14:paraId="2E30BA9B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/</w:t>
            </w:r>
          </w:p>
        </w:tc>
      </w:tr>
      <w:tr w14:paraId="0E1ED0F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133" w:type="dxa"/>
            <w:vMerge w:val="continue"/>
            <w:vAlign w:val="center"/>
          </w:tcPr>
          <w:p w14:paraId="1A891C46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shd w:val="clear" w:color="auto" w:fill="auto"/>
            <w:vAlign w:val="center"/>
          </w:tcPr>
          <w:p w14:paraId="634DC488">
            <w:pPr>
              <w:jc w:val="center"/>
              <w:rPr>
                <w:rFonts w:hint="eastAsia" w:ascii="仿宋_GB2312" w:hAnsi="MicrosoftYaHei" w:eastAsia="仿宋_GB2312" w:cstheme="minorBidi"/>
                <w:b/>
                <w:bCs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项目负责人</w:t>
            </w:r>
          </w:p>
        </w:tc>
        <w:tc>
          <w:tcPr>
            <w:tcW w:w="3255" w:type="dxa"/>
            <w:gridSpan w:val="4"/>
            <w:vAlign w:val="center"/>
          </w:tcPr>
          <w:p w14:paraId="29981673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文*</w:t>
            </w:r>
          </w:p>
        </w:tc>
        <w:tc>
          <w:tcPr>
            <w:tcW w:w="1683" w:type="dxa"/>
            <w:shd w:val="clear" w:color="auto" w:fill="auto"/>
            <w:vAlign w:val="center"/>
          </w:tcPr>
          <w:p w14:paraId="6CFCBD6A">
            <w:pPr>
              <w:jc w:val="center"/>
              <w:rPr>
                <w:rFonts w:hint="eastAsia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项目负责人证书编号</w:t>
            </w:r>
          </w:p>
        </w:tc>
        <w:tc>
          <w:tcPr>
            <w:tcW w:w="2412" w:type="dxa"/>
            <w:gridSpan w:val="4"/>
            <w:vAlign w:val="center"/>
          </w:tcPr>
          <w:p w14:paraId="1A01A9F1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湘1432018201900776</w:t>
            </w:r>
          </w:p>
        </w:tc>
      </w:tr>
      <w:tr w14:paraId="56DEA00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133" w:type="dxa"/>
            <w:vMerge w:val="continue"/>
            <w:vAlign w:val="center"/>
          </w:tcPr>
          <w:p w14:paraId="650226E2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shd w:val="clear" w:color="auto" w:fill="auto"/>
            <w:vAlign w:val="center"/>
          </w:tcPr>
          <w:p w14:paraId="06273E43">
            <w:pPr>
              <w:jc w:val="center"/>
              <w:rPr>
                <w:rFonts w:hint="eastAsia" w:ascii="仿宋_GB2312" w:hAnsi="MicrosoftYaHei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工程概况</w:t>
            </w:r>
          </w:p>
        </w:tc>
        <w:tc>
          <w:tcPr>
            <w:tcW w:w="7350" w:type="dxa"/>
            <w:gridSpan w:val="9"/>
            <w:vAlign w:val="center"/>
          </w:tcPr>
          <w:p w14:paraId="33E3789C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本项目位于望城经济技术开发区白沙洲街道，马桥河东侧，腾飞路以南，石长铁路以北，包含三部分：小河路南延（腾飞路-石长铁路桥段）道路工程，长约503m；东马路（沿河路-同福路）道路工程，长约365m（包含一座跨马桥河桥，跨径43m）；小河路南延（腾飞路～石长铁路桥段）与马桥河之间堤岸景观综合整治工程。本项目工程内容包括道路工程、桥梁工程、排水工程、交通工程、照明亮化工程、电力埋管工程、综合管线、绿化景观等。</w:t>
            </w:r>
          </w:p>
        </w:tc>
      </w:tr>
      <w:tr w14:paraId="4593F4F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133" w:type="dxa"/>
            <w:vMerge w:val="continue"/>
            <w:vAlign w:val="center"/>
          </w:tcPr>
          <w:p w14:paraId="17CFC296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shd w:val="clear" w:color="auto" w:fill="auto"/>
            <w:vAlign w:val="center"/>
          </w:tcPr>
          <w:p w14:paraId="16DFB1B3">
            <w:pPr>
              <w:jc w:val="center"/>
              <w:rPr>
                <w:rFonts w:hint="eastAsia" w:ascii="仿宋_GB2312" w:hAnsi="MicrosoftYaHei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中标范围</w:t>
            </w:r>
          </w:p>
        </w:tc>
        <w:tc>
          <w:tcPr>
            <w:tcW w:w="7350" w:type="dxa"/>
            <w:gridSpan w:val="9"/>
            <w:vAlign w:val="center"/>
          </w:tcPr>
          <w:p w14:paraId="09C7C38A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包括小河路南延（腾飞路-石长铁路段）及堤防综合整治工程全部施工范围。具体范围和内容以本项目的施工图纸及《工程量清单》为准。</w:t>
            </w:r>
          </w:p>
        </w:tc>
      </w:tr>
      <w:tr w14:paraId="6E2CDA7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133" w:type="dxa"/>
            <w:vMerge w:val="restart"/>
            <w:vAlign w:val="center"/>
          </w:tcPr>
          <w:p w14:paraId="3F6FB38E">
            <w:pPr>
              <w:jc w:val="center"/>
              <w:rPr>
                <w:rFonts w:ascii="仿宋_GB2312" w:eastAsia="仿宋_GB2312"/>
                <w:szCs w:val="21"/>
              </w:rPr>
            </w:pPr>
          </w:p>
          <w:p w14:paraId="48FC9AE4"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  <w:p w14:paraId="5A4D51E7"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  <w:p w14:paraId="7BED2F3D"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  <w:p w14:paraId="12819696"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  <w:p w14:paraId="04D2F62D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br w:type="textWrapping"/>
            </w:r>
            <w:r>
              <w:rPr>
                <w:rFonts w:hint="eastAsia" w:ascii="仿宋_GB2312" w:eastAsia="仿宋_GB2312"/>
                <w:szCs w:val="21"/>
              </w:rPr>
              <w:br w:type="textWrapping"/>
            </w:r>
            <w:r>
              <w:rPr>
                <w:rFonts w:hint="eastAsia" w:ascii="仿宋_GB2312" w:eastAsia="仿宋_GB2312"/>
                <w:szCs w:val="21"/>
              </w:rPr>
              <w:t>施工合同信息</w:t>
            </w:r>
          </w:p>
          <w:p w14:paraId="33D4D79B">
            <w:pPr>
              <w:jc w:val="center"/>
              <w:rPr>
                <w:rFonts w:ascii="仿宋_GB2312" w:eastAsia="仿宋_GB2312"/>
                <w:szCs w:val="21"/>
              </w:rPr>
            </w:pPr>
          </w:p>
          <w:p w14:paraId="75A728F0">
            <w:pPr>
              <w:jc w:val="center"/>
              <w:rPr>
                <w:rFonts w:ascii="仿宋_GB2312" w:eastAsia="仿宋_GB2312"/>
                <w:szCs w:val="21"/>
              </w:rPr>
            </w:pPr>
          </w:p>
          <w:p w14:paraId="282D3307">
            <w:pPr>
              <w:jc w:val="center"/>
              <w:rPr>
                <w:rFonts w:ascii="仿宋_GB2312" w:eastAsia="仿宋_GB2312"/>
                <w:szCs w:val="21"/>
              </w:rPr>
            </w:pPr>
          </w:p>
          <w:p w14:paraId="234487FE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ascii="仿宋_GB2312" w:eastAsia="仿宋_GB2312"/>
                <w:szCs w:val="21"/>
              </w:rPr>
              <w:br w:type="textWrapping"/>
            </w:r>
            <w:r>
              <w:rPr>
                <w:rFonts w:ascii="仿宋_GB2312" w:eastAsia="仿宋_GB2312"/>
                <w:szCs w:val="21"/>
              </w:rPr>
              <w:br w:type="textWrapping"/>
            </w:r>
            <w:r>
              <w:rPr>
                <w:rFonts w:ascii="仿宋_GB2312" w:eastAsia="仿宋_GB2312"/>
                <w:szCs w:val="21"/>
              </w:rPr>
              <w:br w:type="textWrapping"/>
            </w:r>
            <w:r>
              <w:rPr>
                <w:rFonts w:hint="eastAsia" w:ascii="仿宋_GB2312" w:eastAsia="仿宋_GB2312"/>
                <w:szCs w:val="21"/>
              </w:rPr>
              <w:br w:type="textWrapping"/>
            </w:r>
          </w:p>
        </w:tc>
        <w:tc>
          <w:tcPr>
            <w:tcW w:w="1440" w:type="dxa"/>
            <w:vAlign w:val="center"/>
          </w:tcPr>
          <w:p w14:paraId="4B07B474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合同名称</w:t>
            </w:r>
          </w:p>
        </w:tc>
        <w:tc>
          <w:tcPr>
            <w:tcW w:w="7350" w:type="dxa"/>
            <w:gridSpan w:val="9"/>
            <w:vAlign w:val="center"/>
          </w:tcPr>
          <w:p w14:paraId="29E6B7C2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小河路南延（腾飞路—石长铁路段）及堤岸综合整治工程</w:t>
            </w:r>
          </w:p>
        </w:tc>
      </w:tr>
      <w:tr w14:paraId="369A449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1133" w:type="dxa"/>
            <w:vMerge w:val="continue"/>
            <w:vAlign w:val="center"/>
          </w:tcPr>
          <w:p w14:paraId="6C5ED2A8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61797E77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合同类别</w:t>
            </w:r>
          </w:p>
        </w:tc>
        <w:tc>
          <w:tcPr>
            <w:tcW w:w="3255" w:type="dxa"/>
            <w:gridSpan w:val="4"/>
            <w:vAlign w:val="center"/>
          </w:tcPr>
          <w:p w14:paraId="0A581F11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default" w:ascii="仿宋_GB2312" w:eastAsia="仿宋_GB2312"/>
                <w:szCs w:val="21"/>
                <w:lang w:val="en-US" w:eastAsia="zh-CN"/>
              </w:rPr>
              <w:t>施工总包</w:t>
            </w:r>
          </w:p>
        </w:tc>
        <w:tc>
          <w:tcPr>
            <w:tcW w:w="1683" w:type="dxa"/>
            <w:vAlign w:val="center"/>
          </w:tcPr>
          <w:p w14:paraId="224DDA97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承包单位</w:t>
            </w:r>
          </w:p>
        </w:tc>
        <w:tc>
          <w:tcPr>
            <w:tcW w:w="2412" w:type="dxa"/>
            <w:gridSpan w:val="4"/>
            <w:vAlign w:val="center"/>
          </w:tcPr>
          <w:p w14:paraId="2224510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湖南乔口建设有限公司</w:t>
            </w:r>
          </w:p>
        </w:tc>
      </w:tr>
      <w:tr w14:paraId="2D7EEF2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133" w:type="dxa"/>
            <w:vMerge w:val="continue"/>
            <w:vAlign w:val="center"/>
          </w:tcPr>
          <w:p w14:paraId="52FF20EC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34595296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合同编号</w:t>
            </w:r>
          </w:p>
        </w:tc>
        <w:tc>
          <w:tcPr>
            <w:tcW w:w="3255" w:type="dxa"/>
            <w:gridSpan w:val="4"/>
            <w:vAlign w:val="center"/>
          </w:tcPr>
          <w:p w14:paraId="245578E5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430122202303310211-HZ-001</w:t>
            </w:r>
          </w:p>
        </w:tc>
        <w:tc>
          <w:tcPr>
            <w:tcW w:w="1683" w:type="dxa"/>
            <w:vAlign w:val="center"/>
          </w:tcPr>
          <w:p w14:paraId="0FFEF0AD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合同金额</w:t>
            </w:r>
          </w:p>
          <w:p w14:paraId="72F554DD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（万元）</w:t>
            </w:r>
          </w:p>
        </w:tc>
        <w:tc>
          <w:tcPr>
            <w:tcW w:w="2412" w:type="dxa"/>
            <w:gridSpan w:val="4"/>
            <w:vAlign w:val="center"/>
          </w:tcPr>
          <w:p w14:paraId="663CE73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3968.495</w:t>
            </w: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万元</w:t>
            </w:r>
          </w:p>
        </w:tc>
      </w:tr>
      <w:tr w14:paraId="70D213A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133" w:type="dxa"/>
            <w:vMerge w:val="continue"/>
            <w:vAlign w:val="center"/>
          </w:tcPr>
          <w:p w14:paraId="6D346C4B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5A5BA621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项目负责人</w:t>
            </w:r>
          </w:p>
        </w:tc>
        <w:tc>
          <w:tcPr>
            <w:tcW w:w="3255" w:type="dxa"/>
            <w:gridSpan w:val="4"/>
            <w:vAlign w:val="center"/>
          </w:tcPr>
          <w:p w14:paraId="23B172C2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文*</w:t>
            </w:r>
          </w:p>
        </w:tc>
        <w:tc>
          <w:tcPr>
            <w:tcW w:w="1683" w:type="dxa"/>
            <w:vAlign w:val="center"/>
          </w:tcPr>
          <w:p w14:paraId="1B127930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身份证号码</w:t>
            </w:r>
          </w:p>
        </w:tc>
        <w:tc>
          <w:tcPr>
            <w:tcW w:w="2412" w:type="dxa"/>
            <w:gridSpan w:val="4"/>
            <w:vAlign w:val="center"/>
          </w:tcPr>
          <w:p w14:paraId="00B63EE8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default" w:ascii="仿宋_GB2312" w:eastAsia="仿宋_GB2312"/>
                <w:szCs w:val="21"/>
                <w:lang w:val="en-US" w:eastAsia="zh-CN"/>
              </w:rPr>
              <w:t>43012219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******</w:t>
            </w:r>
            <w:r>
              <w:rPr>
                <w:rFonts w:hint="default" w:ascii="仿宋_GB2312" w:eastAsia="仿宋_GB2312"/>
                <w:szCs w:val="21"/>
                <w:lang w:val="en-US" w:eastAsia="zh-CN"/>
              </w:rPr>
              <w:t>1614</w:t>
            </w:r>
          </w:p>
        </w:tc>
      </w:tr>
      <w:tr w14:paraId="2737616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6" w:hRule="atLeast"/>
        </w:trPr>
        <w:tc>
          <w:tcPr>
            <w:tcW w:w="1133" w:type="dxa"/>
            <w:vMerge w:val="continue"/>
            <w:vAlign w:val="center"/>
          </w:tcPr>
          <w:p w14:paraId="2DDD9713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1708A83C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建设规模</w:t>
            </w:r>
          </w:p>
        </w:tc>
        <w:tc>
          <w:tcPr>
            <w:tcW w:w="7350" w:type="dxa"/>
            <w:gridSpan w:val="9"/>
            <w:vAlign w:val="center"/>
          </w:tcPr>
          <w:p w14:paraId="0E6FB7C7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小河路南延(腾飞路-石长铁路桥段)道路工程，长约 503m；东马路(小河路-同福路)道路工程，长约365m(包含一座跨马桥河桥，单跨长约 43m)；小河路南延(腾飞路-石长铁路桥段)与马桥河之间堤岸景观综合整治工程。</w:t>
            </w:r>
          </w:p>
        </w:tc>
      </w:tr>
      <w:tr w14:paraId="1B084B9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133" w:type="dxa"/>
            <w:vMerge w:val="continue"/>
            <w:vAlign w:val="center"/>
          </w:tcPr>
          <w:p w14:paraId="723854F9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70114CDC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合同承包内容</w:t>
            </w:r>
          </w:p>
        </w:tc>
        <w:tc>
          <w:tcPr>
            <w:tcW w:w="7350" w:type="dxa"/>
            <w:gridSpan w:val="9"/>
            <w:vAlign w:val="center"/>
          </w:tcPr>
          <w:p w14:paraId="17718E9E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建设内容包括道路工程、桥梁工程、排水工程交通工程、绿化景观工程、综合管线工程、照明及电力埋管工程等。</w:t>
            </w:r>
          </w:p>
        </w:tc>
      </w:tr>
      <w:tr w14:paraId="1660303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133" w:type="dxa"/>
            <w:vMerge w:val="continue"/>
            <w:vAlign w:val="center"/>
          </w:tcPr>
          <w:p w14:paraId="45725B62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6DE7016B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合同签订日期</w:t>
            </w:r>
          </w:p>
        </w:tc>
        <w:tc>
          <w:tcPr>
            <w:tcW w:w="3255" w:type="dxa"/>
            <w:gridSpan w:val="4"/>
            <w:vAlign w:val="center"/>
          </w:tcPr>
          <w:p w14:paraId="0994BDB8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default" w:ascii="仿宋_GB2312" w:eastAsia="仿宋_GB2312"/>
                <w:szCs w:val="21"/>
                <w:lang w:val="en-US" w:eastAsia="zh-CN"/>
              </w:rPr>
              <w:t>2023-12-07</w:t>
            </w:r>
          </w:p>
        </w:tc>
        <w:tc>
          <w:tcPr>
            <w:tcW w:w="1683" w:type="dxa"/>
            <w:vAlign w:val="center"/>
          </w:tcPr>
          <w:p w14:paraId="39EF298E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记录登记时间</w:t>
            </w:r>
          </w:p>
        </w:tc>
        <w:tc>
          <w:tcPr>
            <w:tcW w:w="2412" w:type="dxa"/>
            <w:gridSpan w:val="4"/>
            <w:vAlign w:val="center"/>
          </w:tcPr>
          <w:p w14:paraId="031E4D26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default" w:ascii="仿宋_GB2312" w:eastAsia="仿宋_GB2312"/>
                <w:szCs w:val="21"/>
                <w:lang w:val="en-US" w:eastAsia="zh-CN"/>
              </w:rPr>
              <w:t>2024-04-25</w:t>
            </w:r>
          </w:p>
        </w:tc>
      </w:tr>
      <w:tr w14:paraId="48BCA6C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133" w:type="dxa"/>
            <w:vMerge w:val="continue"/>
            <w:vAlign w:val="center"/>
          </w:tcPr>
          <w:p w14:paraId="57C37637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24C4EEEC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计划开工日期</w:t>
            </w:r>
          </w:p>
        </w:tc>
        <w:tc>
          <w:tcPr>
            <w:tcW w:w="3255" w:type="dxa"/>
            <w:gridSpan w:val="4"/>
            <w:vAlign w:val="center"/>
          </w:tcPr>
          <w:p w14:paraId="1A8E7F8A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default" w:ascii="仿宋_GB2312" w:eastAsia="仿宋_GB2312"/>
                <w:szCs w:val="21"/>
                <w:lang w:val="en-US" w:eastAsia="zh-CN"/>
              </w:rPr>
              <w:t>2023-12-07</w:t>
            </w:r>
          </w:p>
        </w:tc>
        <w:tc>
          <w:tcPr>
            <w:tcW w:w="1683" w:type="dxa"/>
            <w:vAlign w:val="center"/>
          </w:tcPr>
          <w:p w14:paraId="1B91AE98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计划竣工日期</w:t>
            </w:r>
          </w:p>
        </w:tc>
        <w:tc>
          <w:tcPr>
            <w:tcW w:w="2412" w:type="dxa"/>
            <w:gridSpan w:val="4"/>
            <w:vAlign w:val="center"/>
          </w:tcPr>
          <w:p w14:paraId="4E7346C2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default" w:ascii="仿宋_GB2312" w:eastAsia="仿宋_GB2312"/>
                <w:szCs w:val="21"/>
                <w:lang w:val="en-US" w:eastAsia="zh-CN"/>
              </w:rPr>
              <w:t>2024-10-02</w:t>
            </w:r>
          </w:p>
        </w:tc>
      </w:tr>
      <w:tr w14:paraId="1B2C653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133" w:type="dxa"/>
            <w:vMerge w:val="continue"/>
            <w:vAlign w:val="center"/>
          </w:tcPr>
          <w:p w14:paraId="29DF979A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17EB60BE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合同工期</w:t>
            </w:r>
          </w:p>
        </w:tc>
        <w:tc>
          <w:tcPr>
            <w:tcW w:w="3255" w:type="dxa"/>
            <w:gridSpan w:val="4"/>
            <w:vAlign w:val="center"/>
          </w:tcPr>
          <w:p w14:paraId="67867908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300</w:t>
            </w:r>
          </w:p>
        </w:tc>
        <w:tc>
          <w:tcPr>
            <w:tcW w:w="1683" w:type="dxa"/>
            <w:vAlign w:val="center"/>
          </w:tcPr>
          <w:p w14:paraId="46B1A692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质量目标</w:t>
            </w:r>
          </w:p>
        </w:tc>
        <w:tc>
          <w:tcPr>
            <w:tcW w:w="2412" w:type="dxa"/>
            <w:gridSpan w:val="4"/>
            <w:vAlign w:val="center"/>
          </w:tcPr>
          <w:p w14:paraId="4315E487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合格</w:t>
            </w:r>
          </w:p>
        </w:tc>
      </w:tr>
      <w:tr w14:paraId="47DBEB0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133" w:type="dxa"/>
            <w:vMerge w:val="restart"/>
            <w:vAlign w:val="center"/>
          </w:tcPr>
          <w:p w14:paraId="34C7393D">
            <w:pPr>
              <w:jc w:val="both"/>
              <w:rPr>
                <w:rFonts w:hint="eastAsia" w:ascii="仿宋_GB2312" w:eastAsia="仿宋_GB2312"/>
                <w:szCs w:val="21"/>
              </w:rPr>
            </w:pPr>
          </w:p>
          <w:p w14:paraId="63B06BD0">
            <w:pPr>
              <w:jc w:val="both"/>
              <w:rPr>
                <w:rFonts w:hint="eastAsia" w:ascii="仿宋_GB2312" w:eastAsia="仿宋_GB2312"/>
                <w:szCs w:val="21"/>
              </w:rPr>
            </w:pPr>
          </w:p>
          <w:p w14:paraId="67A2A72B">
            <w:pPr>
              <w:jc w:val="both"/>
              <w:rPr>
                <w:rFonts w:hint="eastAsia" w:ascii="仿宋_GB2312" w:eastAsia="仿宋_GB2312"/>
                <w:szCs w:val="21"/>
              </w:rPr>
            </w:pPr>
          </w:p>
          <w:p w14:paraId="45417E3E">
            <w:pPr>
              <w:jc w:val="both"/>
              <w:rPr>
                <w:rFonts w:hint="eastAsia" w:ascii="仿宋_GB2312" w:eastAsia="仿宋_GB2312"/>
                <w:szCs w:val="21"/>
              </w:rPr>
            </w:pPr>
          </w:p>
          <w:p w14:paraId="3A0495F5">
            <w:pPr>
              <w:jc w:val="both"/>
              <w:rPr>
                <w:rFonts w:hint="eastAsia" w:ascii="仿宋_GB2312" w:eastAsia="仿宋_GB2312"/>
                <w:szCs w:val="21"/>
              </w:rPr>
            </w:pPr>
          </w:p>
          <w:p w14:paraId="5F90C674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施工许可信息</w:t>
            </w:r>
          </w:p>
          <w:p w14:paraId="3299EE57">
            <w:pPr>
              <w:jc w:val="center"/>
              <w:rPr>
                <w:rFonts w:ascii="仿宋_GB2312" w:eastAsia="仿宋_GB2312"/>
                <w:szCs w:val="21"/>
              </w:rPr>
            </w:pPr>
          </w:p>
          <w:p w14:paraId="1AD4A175">
            <w:pPr>
              <w:jc w:val="center"/>
              <w:rPr>
                <w:rFonts w:ascii="仿宋_GB2312" w:eastAsia="仿宋_GB2312"/>
                <w:szCs w:val="21"/>
              </w:rPr>
            </w:pPr>
          </w:p>
          <w:p w14:paraId="4F1C9778">
            <w:pPr>
              <w:jc w:val="center"/>
              <w:rPr>
                <w:rFonts w:ascii="仿宋_GB2312" w:eastAsia="仿宋_GB2312"/>
                <w:szCs w:val="21"/>
              </w:rPr>
            </w:pPr>
          </w:p>
          <w:p w14:paraId="1CECE419">
            <w:pPr>
              <w:rPr>
                <w:rFonts w:ascii="仿宋_GB2312" w:eastAsia="仿宋_GB2312"/>
                <w:szCs w:val="21"/>
              </w:rPr>
            </w:pPr>
          </w:p>
          <w:p w14:paraId="5A4D01C8">
            <w:pPr>
              <w:rPr>
                <w:rFonts w:ascii="仿宋_GB2312" w:eastAsia="仿宋_GB2312"/>
                <w:szCs w:val="21"/>
              </w:rPr>
            </w:pPr>
          </w:p>
          <w:p w14:paraId="29AFB4F9">
            <w:pPr>
              <w:rPr>
                <w:rFonts w:ascii="仿宋_GB2312" w:eastAsia="仿宋_GB2312"/>
                <w:szCs w:val="21"/>
              </w:rPr>
            </w:pPr>
          </w:p>
          <w:p w14:paraId="15CDD803">
            <w:pPr>
              <w:rPr>
                <w:rFonts w:ascii="仿宋_GB2312" w:eastAsia="仿宋_GB2312"/>
                <w:szCs w:val="21"/>
              </w:rPr>
            </w:pPr>
          </w:p>
          <w:p w14:paraId="6E3E33A0">
            <w:pPr>
              <w:rPr>
                <w:rFonts w:ascii="仿宋_GB2312" w:eastAsia="仿宋_GB2312"/>
                <w:szCs w:val="21"/>
              </w:rPr>
            </w:pPr>
          </w:p>
          <w:p w14:paraId="598062BD">
            <w:pPr>
              <w:rPr>
                <w:rFonts w:ascii="仿宋_GB2312" w:eastAsia="仿宋_GB2312"/>
                <w:szCs w:val="21"/>
              </w:rPr>
            </w:pPr>
          </w:p>
          <w:p w14:paraId="605E4327">
            <w:pPr>
              <w:rPr>
                <w:rFonts w:ascii="仿宋_GB2312" w:eastAsia="仿宋_GB2312"/>
                <w:szCs w:val="21"/>
              </w:rPr>
            </w:pPr>
          </w:p>
          <w:p w14:paraId="25C8DB1C">
            <w:pPr>
              <w:rPr>
                <w:rFonts w:ascii="仿宋_GB2312" w:eastAsia="仿宋_GB2312"/>
                <w:szCs w:val="21"/>
              </w:rPr>
            </w:pPr>
          </w:p>
          <w:p w14:paraId="62E828CA">
            <w:pPr>
              <w:rPr>
                <w:rFonts w:ascii="仿宋_GB2312" w:eastAsia="仿宋_GB2312"/>
                <w:szCs w:val="21"/>
              </w:rPr>
            </w:pPr>
          </w:p>
          <w:p w14:paraId="14EA4654">
            <w:pPr>
              <w:rPr>
                <w:rFonts w:ascii="仿宋_GB2312" w:eastAsia="仿宋_GB2312"/>
                <w:szCs w:val="21"/>
              </w:rPr>
            </w:pPr>
          </w:p>
          <w:p w14:paraId="7EF84ABD">
            <w:pPr>
              <w:rPr>
                <w:rFonts w:ascii="仿宋_GB2312" w:eastAsia="仿宋_GB2312"/>
                <w:szCs w:val="21"/>
              </w:rPr>
            </w:pPr>
          </w:p>
          <w:p w14:paraId="1AF4F1EE">
            <w:pPr>
              <w:rPr>
                <w:rFonts w:ascii="仿宋_GB2312" w:eastAsia="仿宋_GB2312"/>
                <w:szCs w:val="21"/>
              </w:rPr>
            </w:pPr>
          </w:p>
          <w:p w14:paraId="4D0E273D">
            <w:pPr>
              <w:rPr>
                <w:rFonts w:ascii="仿宋_GB2312" w:eastAsia="仿宋_GB2312"/>
                <w:szCs w:val="21"/>
              </w:rPr>
            </w:pPr>
          </w:p>
          <w:p w14:paraId="56CDEDB3">
            <w:pPr>
              <w:rPr>
                <w:rFonts w:ascii="仿宋_GB2312" w:eastAsia="仿宋_GB2312"/>
                <w:szCs w:val="21"/>
              </w:rPr>
            </w:pPr>
          </w:p>
          <w:p w14:paraId="2E5408B3">
            <w:pPr>
              <w:rPr>
                <w:rFonts w:ascii="仿宋_GB2312" w:eastAsia="仿宋_GB2312"/>
                <w:szCs w:val="21"/>
              </w:rPr>
            </w:pPr>
          </w:p>
          <w:p w14:paraId="1A38A800">
            <w:pPr>
              <w:rPr>
                <w:rFonts w:ascii="仿宋_GB2312" w:eastAsia="仿宋_GB2312"/>
                <w:szCs w:val="21"/>
              </w:rPr>
            </w:pPr>
          </w:p>
          <w:p w14:paraId="137E030E">
            <w:pPr>
              <w:rPr>
                <w:rFonts w:ascii="仿宋_GB2312" w:eastAsia="仿宋_GB2312"/>
                <w:szCs w:val="21"/>
              </w:rPr>
            </w:pPr>
          </w:p>
          <w:p w14:paraId="5BECDFB9">
            <w:pPr>
              <w:rPr>
                <w:rFonts w:ascii="仿宋_GB2312" w:eastAsia="仿宋_GB2312"/>
                <w:szCs w:val="21"/>
              </w:rPr>
            </w:pPr>
          </w:p>
          <w:p w14:paraId="372A2E6D">
            <w:pPr>
              <w:rPr>
                <w:rFonts w:ascii="仿宋_GB2312" w:eastAsia="仿宋_GB2312"/>
                <w:szCs w:val="21"/>
              </w:rPr>
            </w:pPr>
          </w:p>
          <w:p w14:paraId="15095C98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施工许可信息</w:t>
            </w:r>
          </w:p>
        </w:tc>
        <w:tc>
          <w:tcPr>
            <w:tcW w:w="1440" w:type="dxa"/>
            <w:vAlign w:val="center"/>
          </w:tcPr>
          <w:p w14:paraId="05912B9B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工程名称</w:t>
            </w:r>
          </w:p>
        </w:tc>
        <w:tc>
          <w:tcPr>
            <w:tcW w:w="3255" w:type="dxa"/>
            <w:gridSpan w:val="4"/>
            <w:vAlign w:val="center"/>
          </w:tcPr>
          <w:p w14:paraId="10115EB4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小河路南延（腾飞路—石长铁路段）及堤岸综合整治工程</w:t>
            </w:r>
          </w:p>
        </w:tc>
        <w:tc>
          <w:tcPr>
            <w:tcW w:w="1683" w:type="dxa"/>
            <w:vAlign w:val="center"/>
          </w:tcPr>
          <w:p w14:paraId="7F314DDE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施工许可证编号</w:t>
            </w:r>
          </w:p>
        </w:tc>
        <w:tc>
          <w:tcPr>
            <w:tcW w:w="2412" w:type="dxa"/>
            <w:gridSpan w:val="4"/>
            <w:vAlign w:val="center"/>
          </w:tcPr>
          <w:p w14:paraId="62505205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430122202404260202</w:t>
            </w:r>
          </w:p>
        </w:tc>
      </w:tr>
      <w:tr w14:paraId="4638CFF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133" w:type="dxa"/>
            <w:vMerge w:val="continue"/>
            <w:vAlign w:val="center"/>
          </w:tcPr>
          <w:p w14:paraId="5281AD5F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1B8CE100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施工企业</w:t>
            </w:r>
          </w:p>
        </w:tc>
        <w:tc>
          <w:tcPr>
            <w:tcW w:w="3255" w:type="dxa"/>
            <w:gridSpan w:val="4"/>
            <w:vAlign w:val="center"/>
          </w:tcPr>
          <w:p w14:paraId="78461050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湖南乔口建设有限公司</w:t>
            </w:r>
          </w:p>
        </w:tc>
        <w:tc>
          <w:tcPr>
            <w:tcW w:w="1683" w:type="dxa"/>
            <w:vAlign w:val="center"/>
          </w:tcPr>
          <w:p w14:paraId="17CB49C9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监理企业</w:t>
            </w:r>
          </w:p>
        </w:tc>
        <w:tc>
          <w:tcPr>
            <w:tcW w:w="2412" w:type="dxa"/>
            <w:gridSpan w:val="4"/>
            <w:vAlign w:val="center"/>
          </w:tcPr>
          <w:p w14:paraId="3E6652D8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湖南华兴建设管理有限公司</w:t>
            </w:r>
          </w:p>
        </w:tc>
      </w:tr>
      <w:tr w14:paraId="58874E5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133" w:type="dxa"/>
            <w:vMerge w:val="continue"/>
            <w:vAlign w:val="center"/>
          </w:tcPr>
          <w:p w14:paraId="54CD8F9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059A4FDC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设计企业</w:t>
            </w:r>
          </w:p>
        </w:tc>
        <w:tc>
          <w:tcPr>
            <w:tcW w:w="3255" w:type="dxa"/>
            <w:gridSpan w:val="4"/>
            <w:vAlign w:val="center"/>
          </w:tcPr>
          <w:p w14:paraId="357ABF18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长沙市规划设计院有限责任公司</w:t>
            </w:r>
          </w:p>
        </w:tc>
        <w:tc>
          <w:tcPr>
            <w:tcW w:w="1683" w:type="dxa"/>
            <w:vAlign w:val="center"/>
          </w:tcPr>
          <w:p w14:paraId="383D938E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设计项目负责人</w:t>
            </w:r>
          </w:p>
        </w:tc>
        <w:tc>
          <w:tcPr>
            <w:tcW w:w="2412" w:type="dxa"/>
            <w:gridSpan w:val="4"/>
            <w:vAlign w:val="center"/>
          </w:tcPr>
          <w:p w14:paraId="5373434C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章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*</w:t>
            </w:r>
            <w:r>
              <w:rPr>
                <w:rFonts w:hint="eastAsia" w:ascii="仿宋_GB2312" w:eastAsia="仿宋_GB2312"/>
                <w:szCs w:val="21"/>
              </w:rPr>
              <w:t>毓</w:t>
            </w:r>
          </w:p>
        </w:tc>
      </w:tr>
      <w:tr w14:paraId="3728922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133" w:type="dxa"/>
            <w:vMerge w:val="continue"/>
            <w:vAlign w:val="center"/>
          </w:tcPr>
          <w:p w14:paraId="70243420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2573AE8A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勘察企业</w:t>
            </w:r>
          </w:p>
        </w:tc>
        <w:tc>
          <w:tcPr>
            <w:tcW w:w="3255" w:type="dxa"/>
            <w:gridSpan w:val="4"/>
            <w:vAlign w:val="center"/>
          </w:tcPr>
          <w:p w14:paraId="3E83DF87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长沙市规划设计院有限责任公司</w:t>
            </w:r>
          </w:p>
        </w:tc>
        <w:tc>
          <w:tcPr>
            <w:tcW w:w="1683" w:type="dxa"/>
            <w:vAlign w:val="center"/>
          </w:tcPr>
          <w:p w14:paraId="51915AB6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勘察项目负责人</w:t>
            </w:r>
          </w:p>
        </w:tc>
        <w:tc>
          <w:tcPr>
            <w:tcW w:w="2412" w:type="dxa"/>
            <w:gridSpan w:val="4"/>
            <w:vAlign w:val="center"/>
          </w:tcPr>
          <w:p w14:paraId="459FF9C7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唐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*</w:t>
            </w:r>
            <w:r>
              <w:rPr>
                <w:rFonts w:hint="eastAsia" w:ascii="仿宋_GB2312" w:eastAsia="仿宋_GB2312"/>
                <w:szCs w:val="21"/>
              </w:rPr>
              <w:t>东</w:t>
            </w:r>
          </w:p>
        </w:tc>
      </w:tr>
      <w:tr w14:paraId="1D3385E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133" w:type="dxa"/>
            <w:vMerge w:val="continue"/>
            <w:vAlign w:val="center"/>
          </w:tcPr>
          <w:p w14:paraId="3BA93CC9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0E299EB2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合同金额（万元）</w:t>
            </w:r>
          </w:p>
        </w:tc>
        <w:tc>
          <w:tcPr>
            <w:tcW w:w="3255" w:type="dxa"/>
            <w:gridSpan w:val="4"/>
            <w:vAlign w:val="center"/>
          </w:tcPr>
          <w:p w14:paraId="6FDA4613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</w:rPr>
              <w:t>3968.495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0万元</w:t>
            </w:r>
          </w:p>
        </w:tc>
        <w:tc>
          <w:tcPr>
            <w:tcW w:w="1683" w:type="dxa"/>
            <w:vAlign w:val="center"/>
          </w:tcPr>
          <w:p w14:paraId="42C91FD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面积（平方米）</w:t>
            </w:r>
          </w:p>
        </w:tc>
        <w:tc>
          <w:tcPr>
            <w:tcW w:w="2412" w:type="dxa"/>
            <w:gridSpan w:val="4"/>
            <w:vAlign w:val="center"/>
          </w:tcPr>
          <w:p w14:paraId="66284F2B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/</w:t>
            </w:r>
          </w:p>
        </w:tc>
      </w:tr>
      <w:tr w14:paraId="6BC7C28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1133" w:type="dxa"/>
            <w:vMerge w:val="continue"/>
            <w:vAlign w:val="center"/>
          </w:tcPr>
          <w:p w14:paraId="3C468CDF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50E2E328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发证日期</w:t>
            </w:r>
          </w:p>
        </w:tc>
        <w:tc>
          <w:tcPr>
            <w:tcW w:w="3255" w:type="dxa"/>
            <w:gridSpan w:val="4"/>
            <w:vAlign w:val="center"/>
          </w:tcPr>
          <w:p w14:paraId="5F923864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default" w:ascii="仿宋_GB2312" w:eastAsia="仿宋_GB2312"/>
                <w:szCs w:val="21"/>
                <w:lang w:val="en-US" w:eastAsia="zh-CN"/>
              </w:rPr>
              <w:t>2024-04-26</w:t>
            </w:r>
          </w:p>
        </w:tc>
        <w:tc>
          <w:tcPr>
            <w:tcW w:w="1683" w:type="dxa"/>
            <w:vAlign w:val="center"/>
          </w:tcPr>
          <w:p w14:paraId="7968256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合同工期</w:t>
            </w:r>
          </w:p>
        </w:tc>
        <w:tc>
          <w:tcPr>
            <w:tcW w:w="2412" w:type="dxa"/>
            <w:gridSpan w:val="4"/>
            <w:vAlign w:val="center"/>
          </w:tcPr>
          <w:p w14:paraId="31976035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300</w:t>
            </w:r>
          </w:p>
        </w:tc>
      </w:tr>
      <w:tr w14:paraId="2103E6E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133" w:type="dxa"/>
            <w:vMerge w:val="continue"/>
            <w:vAlign w:val="center"/>
          </w:tcPr>
          <w:p w14:paraId="5AD56359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21D81C8F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  <w:t>合同</w:t>
            </w: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开工日期</w:t>
            </w:r>
          </w:p>
        </w:tc>
        <w:tc>
          <w:tcPr>
            <w:tcW w:w="3255" w:type="dxa"/>
            <w:gridSpan w:val="4"/>
            <w:vAlign w:val="center"/>
          </w:tcPr>
          <w:p w14:paraId="4A0D70F9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2023-12-07</w:t>
            </w:r>
          </w:p>
        </w:tc>
        <w:tc>
          <w:tcPr>
            <w:tcW w:w="1683" w:type="dxa"/>
            <w:vAlign w:val="center"/>
          </w:tcPr>
          <w:p w14:paraId="52125FBE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  <w:t>合同</w:t>
            </w: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竣工日期</w:t>
            </w:r>
          </w:p>
        </w:tc>
        <w:tc>
          <w:tcPr>
            <w:tcW w:w="2412" w:type="dxa"/>
            <w:gridSpan w:val="4"/>
            <w:vAlign w:val="center"/>
          </w:tcPr>
          <w:p w14:paraId="33D0E863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2024-10-02</w:t>
            </w:r>
          </w:p>
        </w:tc>
      </w:tr>
      <w:tr w14:paraId="08CEF46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4" w:hRule="atLeast"/>
        </w:trPr>
        <w:tc>
          <w:tcPr>
            <w:tcW w:w="1133" w:type="dxa"/>
            <w:vMerge w:val="continue"/>
            <w:vAlign w:val="center"/>
          </w:tcPr>
          <w:p w14:paraId="5B426F08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3D9B7D4F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建设规模</w:t>
            </w:r>
          </w:p>
        </w:tc>
        <w:tc>
          <w:tcPr>
            <w:tcW w:w="7350" w:type="dxa"/>
            <w:gridSpan w:val="9"/>
            <w:vAlign w:val="center"/>
          </w:tcPr>
          <w:p w14:paraId="49CF3DE4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小河路南延（腾飞路~石长铁路桥段）道路工程，长约503m；东马路（小河路~同福路）道路工程，长约365m（包含一座跨马桥河桥，长约60m）；小河路南延（腾飞路~石长铁路桥段）与马桥河之间堤岸景观综合整治工程。</w:t>
            </w:r>
          </w:p>
        </w:tc>
      </w:tr>
      <w:tr w14:paraId="2FF6F84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133" w:type="dxa"/>
            <w:vMerge w:val="continue"/>
            <w:vAlign w:val="center"/>
          </w:tcPr>
          <w:p w14:paraId="406EA64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717AE8AA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项目负责人</w:t>
            </w:r>
          </w:p>
        </w:tc>
        <w:tc>
          <w:tcPr>
            <w:tcW w:w="3255" w:type="dxa"/>
            <w:gridSpan w:val="4"/>
            <w:vAlign w:val="center"/>
          </w:tcPr>
          <w:p w14:paraId="3D95CC4F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文*</w:t>
            </w:r>
          </w:p>
        </w:tc>
        <w:tc>
          <w:tcPr>
            <w:tcW w:w="1683" w:type="dxa"/>
            <w:vAlign w:val="center"/>
          </w:tcPr>
          <w:p w14:paraId="50DC7C92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项目负责人身份证号码</w:t>
            </w:r>
          </w:p>
        </w:tc>
        <w:tc>
          <w:tcPr>
            <w:tcW w:w="2412" w:type="dxa"/>
            <w:gridSpan w:val="4"/>
            <w:vAlign w:val="center"/>
          </w:tcPr>
          <w:p w14:paraId="6F7823EC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default" w:ascii="仿宋_GB2312" w:eastAsia="仿宋_GB2312"/>
                <w:szCs w:val="21"/>
                <w:lang w:val="en-US" w:eastAsia="zh-CN"/>
              </w:rPr>
              <w:t>43012219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******</w:t>
            </w:r>
            <w:r>
              <w:rPr>
                <w:rFonts w:hint="default" w:ascii="仿宋_GB2312" w:eastAsia="仿宋_GB2312"/>
                <w:szCs w:val="21"/>
                <w:lang w:val="en-US" w:eastAsia="zh-CN"/>
              </w:rPr>
              <w:t>1614</w:t>
            </w:r>
          </w:p>
        </w:tc>
      </w:tr>
      <w:tr w14:paraId="1CA4590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133" w:type="dxa"/>
            <w:vMerge w:val="continue"/>
            <w:vAlign w:val="center"/>
          </w:tcPr>
          <w:p w14:paraId="43E46737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7D9F03B6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项目负责人证书编号</w:t>
            </w:r>
          </w:p>
        </w:tc>
        <w:tc>
          <w:tcPr>
            <w:tcW w:w="7350" w:type="dxa"/>
            <w:gridSpan w:val="9"/>
            <w:vAlign w:val="center"/>
          </w:tcPr>
          <w:p w14:paraId="629F80D4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湘1432018201900776</w:t>
            </w:r>
          </w:p>
        </w:tc>
      </w:tr>
      <w:tr w14:paraId="222D56E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133" w:type="dxa"/>
            <w:vMerge w:val="continue"/>
            <w:vAlign w:val="center"/>
          </w:tcPr>
          <w:p w14:paraId="5E47CB3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69D94298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技术负责人</w:t>
            </w:r>
          </w:p>
        </w:tc>
        <w:tc>
          <w:tcPr>
            <w:tcW w:w="3255" w:type="dxa"/>
            <w:gridSpan w:val="4"/>
            <w:vAlign w:val="center"/>
          </w:tcPr>
          <w:p w14:paraId="249D9402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杨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*</w:t>
            </w:r>
            <w:r>
              <w:rPr>
                <w:rFonts w:ascii="仿宋_GB2312" w:eastAsia="仿宋_GB2312"/>
                <w:szCs w:val="21"/>
              </w:rPr>
              <w:t>宁</w:t>
            </w:r>
          </w:p>
        </w:tc>
        <w:tc>
          <w:tcPr>
            <w:tcW w:w="1683" w:type="dxa"/>
            <w:vAlign w:val="center"/>
          </w:tcPr>
          <w:p w14:paraId="3029B8D9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技术负责人</w:t>
            </w:r>
            <w:r>
              <w:rPr>
                <w:rFonts w:hint="eastAsia" w:ascii="仿宋_GB2312" w:eastAsia="仿宋_GB2312"/>
                <w:szCs w:val="21"/>
              </w:rPr>
              <w:t>身份证号码</w:t>
            </w:r>
          </w:p>
        </w:tc>
        <w:tc>
          <w:tcPr>
            <w:tcW w:w="2412" w:type="dxa"/>
            <w:gridSpan w:val="4"/>
            <w:vAlign w:val="center"/>
          </w:tcPr>
          <w:p w14:paraId="522EE349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43062119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******</w:t>
            </w:r>
            <w:r>
              <w:rPr>
                <w:rFonts w:ascii="仿宋_GB2312" w:eastAsia="仿宋_GB2312"/>
                <w:szCs w:val="21"/>
              </w:rPr>
              <w:t>0432</w:t>
            </w:r>
          </w:p>
        </w:tc>
      </w:tr>
      <w:tr w14:paraId="41DAABC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133" w:type="dxa"/>
            <w:vMerge w:val="continue"/>
            <w:vAlign w:val="center"/>
          </w:tcPr>
          <w:p w14:paraId="272856E4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46F55CD5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技术负责人证书编号</w:t>
            </w:r>
          </w:p>
        </w:tc>
        <w:tc>
          <w:tcPr>
            <w:tcW w:w="7350" w:type="dxa"/>
            <w:gridSpan w:val="9"/>
            <w:vAlign w:val="center"/>
          </w:tcPr>
          <w:p w14:paraId="6730043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B08223080100000316</w:t>
            </w:r>
          </w:p>
        </w:tc>
      </w:tr>
      <w:tr w14:paraId="106D53E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133" w:type="dxa"/>
            <w:vMerge w:val="continue"/>
            <w:vAlign w:val="center"/>
          </w:tcPr>
          <w:p w14:paraId="5FC1C6EE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43697C46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总监理工程师</w:t>
            </w:r>
          </w:p>
        </w:tc>
        <w:tc>
          <w:tcPr>
            <w:tcW w:w="3255" w:type="dxa"/>
            <w:gridSpan w:val="4"/>
            <w:vAlign w:val="center"/>
          </w:tcPr>
          <w:p w14:paraId="7F6F7BE6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盛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*</w:t>
            </w:r>
          </w:p>
        </w:tc>
        <w:tc>
          <w:tcPr>
            <w:tcW w:w="1683" w:type="dxa"/>
            <w:vAlign w:val="center"/>
          </w:tcPr>
          <w:p w14:paraId="47BD3608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总监理工程师</w:t>
            </w:r>
            <w:r>
              <w:rPr>
                <w:rFonts w:hint="eastAsia" w:ascii="仿宋_GB2312" w:eastAsia="仿宋_GB2312"/>
                <w:szCs w:val="21"/>
              </w:rPr>
              <w:t>身份证号码</w:t>
            </w:r>
          </w:p>
        </w:tc>
        <w:tc>
          <w:tcPr>
            <w:tcW w:w="2412" w:type="dxa"/>
            <w:gridSpan w:val="4"/>
            <w:vAlign w:val="center"/>
          </w:tcPr>
          <w:p w14:paraId="598174D2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43030419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******</w:t>
            </w:r>
            <w:r>
              <w:rPr>
                <w:rFonts w:ascii="仿宋_GB2312" w:eastAsia="仿宋_GB2312"/>
                <w:szCs w:val="21"/>
              </w:rPr>
              <w:t>1010</w:t>
            </w:r>
          </w:p>
        </w:tc>
      </w:tr>
      <w:tr w14:paraId="6DFCEA8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133" w:type="dxa"/>
            <w:vMerge w:val="continue"/>
            <w:vAlign w:val="center"/>
          </w:tcPr>
          <w:p w14:paraId="0DA96462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40E7564D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总监理工程师证书编码</w:t>
            </w:r>
          </w:p>
        </w:tc>
        <w:tc>
          <w:tcPr>
            <w:tcW w:w="7350" w:type="dxa"/>
            <w:gridSpan w:val="9"/>
            <w:vAlign w:val="center"/>
          </w:tcPr>
          <w:p w14:paraId="6823C30D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43007060</w:t>
            </w:r>
          </w:p>
        </w:tc>
      </w:tr>
      <w:tr w14:paraId="2236A34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133" w:type="dxa"/>
            <w:vMerge w:val="continue"/>
            <w:vAlign w:val="center"/>
          </w:tcPr>
          <w:p w14:paraId="1CD6E1A9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3D9DC44B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单项工程1</w:t>
            </w:r>
          </w:p>
        </w:tc>
        <w:tc>
          <w:tcPr>
            <w:tcW w:w="1049" w:type="dxa"/>
            <w:gridSpan w:val="2"/>
            <w:vAlign w:val="center"/>
          </w:tcPr>
          <w:p w14:paraId="6A0EB526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default" w:ascii="仿宋_GB2312" w:eastAsia="仿宋_GB2312"/>
                <w:szCs w:val="21"/>
                <w:lang w:val="en-US" w:eastAsia="zh-CN"/>
              </w:rPr>
              <w:t>堤岸景观综合整治工程</w:t>
            </w:r>
          </w:p>
        </w:tc>
        <w:tc>
          <w:tcPr>
            <w:tcW w:w="1201" w:type="dxa"/>
            <w:vAlign w:val="center"/>
          </w:tcPr>
          <w:p w14:paraId="4CBECACE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建筑面积（平方米）</w:t>
            </w:r>
          </w:p>
        </w:tc>
        <w:tc>
          <w:tcPr>
            <w:tcW w:w="1005" w:type="dxa"/>
            <w:vAlign w:val="center"/>
          </w:tcPr>
          <w:p w14:paraId="0E40321E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default" w:ascii="仿宋_GB2312" w:eastAsia="仿宋_GB2312"/>
                <w:szCs w:val="21"/>
                <w:lang w:val="en-US" w:eastAsia="zh-CN"/>
              </w:rPr>
              <w:t>--</w:t>
            </w:r>
          </w:p>
        </w:tc>
        <w:tc>
          <w:tcPr>
            <w:tcW w:w="1683" w:type="dxa"/>
            <w:vAlign w:val="center"/>
          </w:tcPr>
          <w:p w14:paraId="1B7E430A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地上/下层数</w:t>
            </w:r>
          </w:p>
        </w:tc>
        <w:tc>
          <w:tcPr>
            <w:tcW w:w="806" w:type="dxa"/>
            <w:vAlign w:val="center"/>
          </w:tcPr>
          <w:p w14:paraId="4919F804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default" w:ascii="仿宋_GB2312" w:eastAsia="仿宋_GB2312"/>
                <w:szCs w:val="21"/>
                <w:lang w:val="en-US" w:eastAsia="zh-CN"/>
              </w:rPr>
              <w:t>--</w:t>
            </w:r>
          </w:p>
        </w:tc>
        <w:tc>
          <w:tcPr>
            <w:tcW w:w="825" w:type="dxa"/>
            <w:gridSpan w:val="2"/>
            <w:vAlign w:val="center"/>
          </w:tcPr>
          <w:p w14:paraId="0CCEC149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高度（米）</w:t>
            </w:r>
          </w:p>
        </w:tc>
        <w:tc>
          <w:tcPr>
            <w:tcW w:w="781" w:type="dxa"/>
            <w:vAlign w:val="center"/>
          </w:tcPr>
          <w:p w14:paraId="022CACDF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default" w:ascii="仿宋_GB2312" w:eastAsia="仿宋_GB2312"/>
                <w:szCs w:val="21"/>
                <w:lang w:val="en-US" w:eastAsia="zh-CN"/>
              </w:rPr>
              <w:t>--</w:t>
            </w:r>
          </w:p>
        </w:tc>
      </w:tr>
      <w:tr w14:paraId="2E80B92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133" w:type="dxa"/>
            <w:vMerge w:val="continue"/>
            <w:vAlign w:val="center"/>
          </w:tcPr>
          <w:p w14:paraId="60C18DAE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shd w:val="clear" w:color="auto" w:fill="auto"/>
            <w:vAlign w:val="center"/>
          </w:tcPr>
          <w:p w14:paraId="0F02F66B">
            <w:pPr>
              <w:jc w:val="center"/>
              <w:rPr>
                <w:rFonts w:hint="eastAsia" w:ascii="仿宋_GB2312" w:hAnsi="MicrosoftYaHei" w:eastAsia="仿宋_GB2312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单项工程</w:t>
            </w:r>
            <w:r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  <w:t>2</w:t>
            </w:r>
          </w:p>
        </w:tc>
        <w:tc>
          <w:tcPr>
            <w:tcW w:w="1049" w:type="dxa"/>
            <w:gridSpan w:val="2"/>
            <w:shd w:val="clear" w:color="auto" w:fill="auto"/>
            <w:vAlign w:val="center"/>
          </w:tcPr>
          <w:p w14:paraId="61300096">
            <w:pPr>
              <w:jc w:val="center"/>
              <w:rPr>
                <w:rFonts w:hint="default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  <w:t>小河路南延（腾飞路－石长铁路桥段）道路工程</w:t>
            </w:r>
          </w:p>
        </w:tc>
        <w:tc>
          <w:tcPr>
            <w:tcW w:w="1201" w:type="dxa"/>
            <w:shd w:val="clear" w:color="auto" w:fill="auto"/>
            <w:vAlign w:val="center"/>
          </w:tcPr>
          <w:p w14:paraId="565C3654"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</w:rPr>
              <w:t>建筑面积（平方米）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1AF20D4B"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_GB2312" w:eastAsia="仿宋_GB2312"/>
                <w:szCs w:val="21"/>
                <w:lang w:val="en-US" w:eastAsia="zh-CN"/>
              </w:rPr>
              <w:t>--</w:t>
            </w:r>
          </w:p>
        </w:tc>
        <w:tc>
          <w:tcPr>
            <w:tcW w:w="1683" w:type="dxa"/>
            <w:shd w:val="clear" w:color="auto" w:fill="auto"/>
            <w:vAlign w:val="center"/>
          </w:tcPr>
          <w:p w14:paraId="62ECF1BA"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地上/下层数</w:t>
            </w:r>
          </w:p>
        </w:tc>
        <w:tc>
          <w:tcPr>
            <w:tcW w:w="806" w:type="dxa"/>
            <w:shd w:val="clear" w:color="auto" w:fill="auto"/>
            <w:vAlign w:val="center"/>
          </w:tcPr>
          <w:p w14:paraId="72AF4449"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_GB2312" w:eastAsia="仿宋_GB2312"/>
                <w:szCs w:val="21"/>
                <w:lang w:val="en-US" w:eastAsia="zh-CN"/>
              </w:rPr>
              <w:t>--</w:t>
            </w:r>
          </w:p>
        </w:tc>
        <w:tc>
          <w:tcPr>
            <w:tcW w:w="825" w:type="dxa"/>
            <w:gridSpan w:val="2"/>
            <w:shd w:val="clear" w:color="auto" w:fill="auto"/>
            <w:vAlign w:val="center"/>
          </w:tcPr>
          <w:p w14:paraId="3B1B0AD5"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</w:rPr>
              <w:t>高度（米）</w:t>
            </w:r>
          </w:p>
        </w:tc>
        <w:tc>
          <w:tcPr>
            <w:tcW w:w="781" w:type="dxa"/>
            <w:shd w:val="clear" w:color="auto" w:fill="auto"/>
            <w:vAlign w:val="center"/>
          </w:tcPr>
          <w:p w14:paraId="68CC0D6A"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_GB2312" w:eastAsia="仿宋_GB2312"/>
                <w:szCs w:val="21"/>
                <w:lang w:val="en-US" w:eastAsia="zh-CN"/>
              </w:rPr>
              <w:t>--</w:t>
            </w:r>
          </w:p>
        </w:tc>
      </w:tr>
      <w:tr w14:paraId="798FA2E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133" w:type="dxa"/>
            <w:vMerge w:val="continue"/>
            <w:vAlign w:val="center"/>
          </w:tcPr>
          <w:p w14:paraId="4A01B10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shd w:val="clear" w:color="auto" w:fill="auto"/>
            <w:vAlign w:val="center"/>
          </w:tcPr>
          <w:p w14:paraId="2536CC5A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单项工程</w:t>
            </w:r>
            <w:r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  <w:t>3</w:t>
            </w:r>
          </w:p>
        </w:tc>
        <w:tc>
          <w:tcPr>
            <w:tcW w:w="1049" w:type="dxa"/>
            <w:gridSpan w:val="2"/>
            <w:shd w:val="clear" w:color="auto" w:fill="auto"/>
            <w:vAlign w:val="center"/>
          </w:tcPr>
          <w:p w14:paraId="203939D2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default" w:ascii="仿宋_GB2312" w:eastAsia="仿宋_GB2312"/>
                <w:szCs w:val="21"/>
                <w:lang w:val="en-US" w:eastAsia="zh-CN"/>
              </w:rPr>
              <w:t>东马路（沿河路－同福路）道路工程</w:t>
            </w:r>
          </w:p>
        </w:tc>
        <w:tc>
          <w:tcPr>
            <w:tcW w:w="1201" w:type="dxa"/>
            <w:shd w:val="clear" w:color="auto" w:fill="auto"/>
            <w:vAlign w:val="center"/>
          </w:tcPr>
          <w:p w14:paraId="4807C85E"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</w:rPr>
              <w:t>建筑面积（平方米）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16EC6131"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_GB2312" w:eastAsia="仿宋_GB2312"/>
                <w:szCs w:val="21"/>
                <w:lang w:val="en-US" w:eastAsia="zh-CN"/>
              </w:rPr>
              <w:t>--</w:t>
            </w:r>
          </w:p>
        </w:tc>
        <w:tc>
          <w:tcPr>
            <w:tcW w:w="1683" w:type="dxa"/>
            <w:shd w:val="clear" w:color="auto" w:fill="auto"/>
            <w:vAlign w:val="center"/>
          </w:tcPr>
          <w:p w14:paraId="2D8C641A"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地上/下层数</w:t>
            </w:r>
          </w:p>
        </w:tc>
        <w:tc>
          <w:tcPr>
            <w:tcW w:w="806" w:type="dxa"/>
            <w:shd w:val="clear" w:color="auto" w:fill="auto"/>
            <w:vAlign w:val="center"/>
          </w:tcPr>
          <w:p w14:paraId="5B5F6204"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_GB2312" w:eastAsia="仿宋_GB2312"/>
                <w:szCs w:val="21"/>
                <w:lang w:val="en-US" w:eastAsia="zh-CN"/>
              </w:rPr>
              <w:t>--</w:t>
            </w:r>
          </w:p>
        </w:tc>
        <w:tc>
          <w:tcPr>
            <w:tcW w:w="825" w:type="dxa"/>
            <w:gridSpan w:val="2"/>
            <w:shd w:val="clear" w:color="auto" w:fill="auto"/>
            <w:vAlign w:val="center"/>
          </w:tcPr>
          <w:p w14:paraId="3AC1F10D"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</w:rPr>
              <w:t>高度（米）</w:t>
            </w:r>
          </w:p>
        </w:tc>
        <w:tc>
          <w:tcPr>
            <w:tcW w:w="781" w:type="dxa"/>
            <w:shd w:val="clear" w:color="auto" w:fill="auto"/>
            <w:vAlign w:val="center"/>
          </w:tcPr>
          <w:p w14:paraId="3BDB0F6F"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_GB2312" w:eastAsia="仿宋_GB2312"/>
                <w:szCs w:val="21"/>
                <w:lang w:val="en-US" w:eastAsia="zh-CN"/>
              </w:rPr>
              <w:t>--</w:t>
            </w:r>
          </w:p>
        </w:tc>
      </w:tr>
      <w:tr w14:paraId="283486B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133" w:type="dxa"/>
            <w:vMerge w:val="continue"/>
            <w:vAlign w:val="center"/>
          </w:tcPr>
          <w:p w14:paraId="28509B1B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shd w:val="clear" w:color="auto" w:fill="auto"/>
            <w:vAlign w:val="center"/>
          </w:tcPr>
          <w:p w14:paraId="318D35A3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单项工程</w:t>
            </w:r>
            <w:r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  <w:t>4</w:t>
            </w:r>
          </w:p>
        </w:tc>
        <w:tc>
          <w:tcPr>
            <w:tcW w:w="1049" w:type="dxa"/>
            <w:gridSpan w:val="2"/>
            <w:shd w:val="clear" w:color="auto" w:fill="auto"/>
            <w:vAlign w:val="center"/>
          </w:tcPr>
          <w:p w14:paraId="29580984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default" w:ascii="仿宋_GB2312" w:eastAsia="仿宋_GB2312"/>
                <w:szCs w:val="21"/>
                <w:lang w:val="en-US" w:eastAsia="zh-CN"/>
              </w:rPr>
              <w:t>东马路跨马桥河桥梁</w:t>
            </w:r>
          </w:p>
        </w:tc>
        <w:tc>
          <w:tcPr>
            <w:tcW w:w="1201" w:type="dxa"/>
            <w:shd w:val="clear" w:color="auto" w:fill="auto"/>
            <w:vAlign w:val="center"/>
          </w:tcPr>
          <w:p w14:paraId="55CCB668"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</w:rPr>
              <w:t>建筑面积（平方米）</w:t>
            </w:r>
          </w:p>
        </w:tc>
        <w:tc>
          <w:tcPr>
            <w:tcW w:w="1005" w:type="dxa"/>
            <w:shd w:val="clear" w:color="auto" w:fill="auto"/>
            <w:vAlign w:val="center"/>
          </w:tcPr>
          <w:p w14:paraId="533431BA"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_GB2312" w:eastAsia="仿宋_GB2312"/>
                <w:szCs w:val="21"/>
                <w:lang w:val="en-US" w:eastAsia="zh-CN"/>
              </w:rPr>
              <w:t>--</w:t>
            </w:r>
          </w:p>
        </w:tc>
        <w:tc>
          <w:tcPr>
            <w:tcW w:w="1683" w:type="dxa"/>
            <w:shd w:val="clear" w:color="auto" w:fill="auto"/>
            <w:vAlign w:val="center"/>
          </w:tcPr>
          <w:p w14:paraId="5047A89D"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地上/下层数</w:t>
            </w:r>
          </w:p>
        </w:tc>
        <w:tc>
          <w:tcPr>
            <w:tcW w:w="806" w:type="dxa"/>
            <w:shd w:val="clear" w:color="auto" w:fill="auto"/>
            <w:vAlign w:val="center"/>
          </w:tcPr>
          <w:p w14:paraId="5200EFB2"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_GB2312" w:eastAsia="仿宋_GB2312"/>
                <w:szCs w:val="21"/>
                <w:lang w:val="en-US" w:eastAsia="zh-CN"/>
              </w:rPr>
              <w:t>--</w:t>
            </w:r>
          </w:p>
        </w:tc>
        <w:tc>
          <w:tcPr>
            <w:tcW w:w="825" w:type="dxa"/>
            <w:gridSpan w:val="2"/>
            <w:shd w:val="clear" w:color="auto" w:fill="auto"/>
            <w:vAlign w:val="center"/>
          </w:tcPr>
          <w:p w14:paraId="02C926E6"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</w:rPr>
              <w:t>高度（米）</w:t>
            </w:r>
          </w:p>
        </w:tc>
        <w:tc>
          <w:tcPr>
            <w:tcW w:w="781" w:type="dxa"/>
            <w:shd w:val="clear" w:color="auto" w:fill="auto"/>
            <w:vAlign w:val="center"/>
          </w:tcPr>
          <w:p w14:paraId="5099C4DD"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_GB2312" w:eastAsia="仿宋_GB2312"/>
                <w:szCs w:val="21"/>
                <w:lang w:val="en-US" w:eastAsia="zh-CN"/>
              </w:rPr>
              <w:t>--</w:t>
            </w:r>
          </w:p>
        </w:tc>
      </w:tr>
      <w:tr w14:paraId="035C672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1133" w:type="dxa"/>
            <w:vMerge w:val="restart"/>
            <w:vAlign w:val="center"/>
          </w:tcPr>
          <w:p w14:paraId="06E1AA79">
            <w:pPr>
              <w:jc w:val="center"/>
              <w:rPr>
                <w:rFonts w:ascii="仿宋_GB2312" w:eastAsia="仿宋_GB2312"/>
                <w:szCs w:val="21"/>
              </w:rPr>
            </w:pPr>
          </w:p>
          <w:p w14:paraId="677F8A3D">
            <w:pPr>
              <w:jc w:val="center"/>
              <w:rPr>
                <w:rFonts w:ascii="仿宋_GB2312" w:eastAsia="仿宋_GB2312"/>
                <w:szCs w:val="21"/>
              </w:rPr>
            </w:pPr>
          </w:p>
          <w:p w14:paraId="2410F19B">
            <w:pPr>
              <w:jc w:val="both"/>
              <w:rPr>
                <w:rFonts w:ascii="仿宋_GB2312" w:eastAsia="仿宋_GB2312"/>
                <w:szCs w:val="21"/>
              </w:rPr>
            </w:pPr>
          </w:p>
          <w:p w14:paraId="2D03872C">
            <w:pPr>
              <w:jc w:val="both"/>
              <w:rPr>
                <w:rFonts w:ascii="仿宋_GB2312" w:eastAsia="仿宋_GB2312"/>
                <w:szCs w:val="21"/>
              </w:rPr>
            </w:pPr>
          </w:p>
          <w:p w14:paraId="0533242C">
            <w:pPr>
              <w:jc w:val="both"/>
              <w:rPr>
                <w:rFonts w:ascii="仿宋_GB2312" w:eastAsia="仿宋_GB2312"/>
                <w:szCs w:val="21"/>
              </w:rPr>
            </w:pPr>
          </w:p>
          <w:p w14:paraId="689E6167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竣工验收备案信息</w:t>
            </w:r>
          </w:p>
          <w:p w14:paraId="213E767F">
            <w:pPr>
              <w:rPr>
                <w:rFonts w:ascii="仿宋_GB2312" w:eastAsia="仿宋_GB2312"/>
                <w:szCs w:val="21"/>
              </w:rPr>
            </w:pPr>
          </w:p>
          <w:p w14:paraId="46987E79">
            <w:pPr>
              <w:jc w:val="center"/>
              <w:rPr>
                <w:rFonts w:ascii="仿宋_GB2312" w:eastAsia="仿宋_GB2312"/>
                <w:szCs w:val="21"/>
              </w:rPr>
            </w:pPr>
          </w:p>
          <w:p w14:paraId="32BA0CA8">
            <w:pPr>
              <w:jc w:val="center"/>
              <w:rPr>
                <w:rFonts w:ascii="仿宋_GB2312" w:eastAsia="仿宋_GB2312"/>
                <w:szCs w:val="21"/>
              </w:rPr>
            </w:pPr>
          </w:p>
          <w:p w14:paraId="4DBF918C">
            <w:pPr>
              <w:jc w:val="center"/>
              <w:rPr>
                <w:rFonts w:ascii="仿宋_GB2312" w:eastAsia="仿宋_GB2312"/>
                <w:szCs w:val="21"/>
              </w:rPr>
            </w:pPr>
          </w:p>
          <w:p w14:paraId="4F5FBAAF">
            <w:pPr>
              <w:jc w:val="center"/>
              <w:rPr>
                <w:rFonts w:ascii="仿宋_GB2312" w:eastAsia="仿宋_GB2312"/>
                <w:szCs w:val="21"/>
              </w:rPr>
            </w:pPr>
          </w:p>
          <w:p w14:paraId="2A1D7A32">
            <w:pPr>
              <w:jc w:val="both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35B87E32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竣工验收备案编号</w:t>
            </w:r>
          </w:p>
        </w:tc>
        <w:tc>
          <w:tcPr>
            <w:tcW w:w="7350" w:type="dxa"/>
            <w:gridSpan w:val="9"/>
            <w:vAlign w:val="center"/>
          </w:tcPr>
          <w:p w14:paraId="60937F00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430122202303310211-JX-001</w:t>
            </w:r>
          </w:p>
        </w:tc>
      </w:tr>
      <w:tr w14:paraId="65E7845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3" w:type="dxa"/>
            <w:vMerge w:val="continue"/>
            <w:vAlign w:val="center"/>
          </w:tcPr>
          <w:p w14:paraId="716E7C32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78FB19FE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实际造价</w:t>
            </w:r>
          </w:p>
          <w:p w14:paraId="5E820672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（万元）</w:t>
            </w:r>
          </w:p>
        </w:tc>
        <w:tc>
          <w:tcPr>
            <w:tcW w:w="3255" w:type="dxa"/>
            <w:gridSpan w:val="4"/>
            <w:vAlign w:val="center"/>
          </w:tcPr>
          <w:p w14:paraId="6FC3A1E7">
            <w:pPr>
              <w:jc w:val="center"/>
              <w:rPr>
                <w:rFonts w:hint="default" w:ascii="仿宋_GB2312" w:eastAsia="宋体"/>
                <w:szCs w:val="21"/>
                <w:lang w:val="en-US"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3968.495</w:t>
            </w:r>
            <w:r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  <w:t>0万元</w:t>
            </w:r>
          </w:p>
        </w:tc>
        <w:tc>
          <w:tcPr>
            <w:tcW w:w="1683" w:type="dxa"/>
            <w:vAlign w:val="center"/>
          </w:tcPr>
          <w:p w14:paraId="44A6FD64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实际面积</w:t>
            </w:r>
          </w:p>
          <w:p w14:paraId="4DA7ED8C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（平方米）</w:t>
            </w:r>
          </w:p>
        </w:tc>
        <w:tc>
          <w:tcPr>
            <w:tcW w:w="2412" w:type="dxa"/>
            <w:gridSpan w:val="4"/>
            <w:vAlign w:val="center"/>
          </w:tcPr>
          <w:p w14:paraId="74ACCD98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/</w:t>
            </w:r>
          </w:p>
        </w:tc>
      </w:tr>
      <w:tr w14:paraId="68A56FA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</w:trPr>
        <w:tc>
          <w:tcPr>
            <w:tcW w:w="1133" w:type="dxa"/>
            <w:vMerge w:val="continue"/>
            <w:vAlign w:val="center"/>
          </w:tcPr>
          <w:p w14:paraId="490810EB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59558497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实际建设</w:t>
            </w:r>
          </w:p>
          <w:p w14:paraId="76B2A261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规模</w:t>
            </w:r>
          </w:p>
        </w:tc>
        <w:tc>
          <w:tcPr>
            <w:tcW w:w="7350" w:type="dxa"/>
            <w:gridSpan w:val="9"/>
            <w:vAlign w:val="center"/>
          </w:tcPr>
          <w:p w14:paraId="6049CA60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868米</w:t>
            </w:r>
          </w:p>
        </w:tc>
      </w:tr>
      <w:tr w14:paraId="44CE174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3" w:type="dxa"/>
            <w:vMerge w:val="continue"/>
            <w:vAlign w:val="center"/>
          </w:tcPr>
          <w:p w14:paraId="4719BA00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3E4048BA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实际开工</w:t>
            </w:r>
          </w:p>
          <w:p w14:paraId="4C1D2F1F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日期</w:t>
            </w:r>
          </w:p>
        </w:tc>
        <w:tc>
          <w:tcPr>
            <w:tcW w:w="3255" w:type="dxa"/>
            <w:gridSpan w:val="4"/>
            <w:vAlign w:val="center"/>
          </w:tcPr>
          <w:p w14:paraId="0153BDE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2024-04-26</w:t>
            </w:r>
          </w:p>
        </w:tc>
        <w:tc>
          <w:tcPr>
            <w:tcW w:w="1683" w:type="dxa"/>
            <w:vAlign w:val="center"/>
          </w:tcPr>
          <w:p w14:paraId="124108D1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竣工验收</w:t>
            </w:r>
          </w:p>
          <w:p w14:paraId="4F640F15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备案日期</w:t>
            </w:r>
          </w:p>
        </w:tc>
        <w:tc>
          <w:tcPr>
            <w:tcW w:w="2412" w:type="dxa"/>
            <w:gridSpan w:val="4"/>
            <w:vAlign w:val="center"/>
          </w:tcPr>
          <w:p w14:paraId="53975F43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2026-02-12</w:t>
            </w:r>
          </w:p>
        </w:tc>
      </w:tr>
      <w:tr w14:paraId="632F1F7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133" w:type="dxa"/>
            <w:vMerge w:val="continue"/>
            <w:vAlign w:val="center"/>
          </w:tcPr>
          <w:p w14:paraId="1EBAD153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2CE6E659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实际竣工</w:t>
            </w:r>
          </w:p>
          <w:p w14:paraId="3B42BA0B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日期</w:t>
            </w:r>
          </w:p>
        </w:tc>
        <w:tc>
          <w:tcPr>
            <w:tcW w:w="3255" w:type="dxa"/>
            <w:gridSpan w:val="4"/>
            <w:vAlign w:val="center"/>
          </w:tcPr>
          <w:p w14:paraId="28E00EC2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2025-06-19</w:t>
            </w:r>
          </w:p>
        </w:tc>
        <w:tc>
          <w:tcPr>
            <w:tcW w:w="1683" w:type="dxa"/>
            <w:vAlign w:val="center"/>
          </w:tcPr>
          <w:p w14:paraId="1CA1C9D3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结构体系</w:t>
            </w:r>
          </w:p>
        </w:tc>
        <w:tc>
          <w:tcPr>
            <w:tcW w:w="2412" w:type="dxa"/>
            <w:gridSpan w:val="4"/>
            <w:vAlign w:val="center"/>
          </w:tcPr>
          <w:p w14:paraId="7A6357C4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其他</w:t>
            </w:r>
          </w:p>
        </w:tc>
      </w:tr>
      <w:tr w14:paraId="75476A6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133" w:type="dxa"/>
            <w:vMerge w:val="continue"/>
            <w:vAlign w:val="center"/>
          </w:tcPr>
          <w:p w14:paraId="05850554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56A127B4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单项工程1</w:t>
            </w:r>
          </w:p>
        </w:tc>
        <w:tc>
          <w:tcPr>
            <w:tcW w:w="990" w:type="dxa"/>
            <w:vAlign w:val="center"/>
          </w:tcPr>
          <w:p w14:paraId="1FC083BB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/</w:t>
            </w:r>
          </w:p>
        </w:tc>
        <w:tc>
          <w:tcPr>
            <w:tcW w:w="1260" w:type="dxa"/>
            <w:gridSpan w:val="2"/>
            <w:vAlign w:val="center"/>
          </w:tcPr>
          <w:p w14:paraId="31DC35CE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建筑面积（平方米）</w:t>
            </w:r>
          </w:p>
        </w:tc>
        <w:tc>
          <w:tcPr>
            <w:tcW w:w="1005" w:type="dxa"/>
            <w:vAlign w:val="center"/>
          </w:tcPr>
          <w:p w14:paraId="14116EA2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/</w:t>
            </w:r>
          </w:p>
        </w:tc>
        <w:tc>
          <w:tcPr>
            <w:tcW w:w="1683" w:type="dxa"/>
            <w:vAlign w:val="center"/>
          </w:tcPr>
          <w:p w14:paraId="6C06EC17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地上/下层数</w:t>
            </w:r>
          </w:p>
        </w:tc>
        <w:tc>
          <w:tcPr>
            <w:tcW w:w="806" w:type="dxa"/>
            <w:vAlign w:val="center"/>
          </w:tcPr>
          <w:p w14:paraId="4F6B4A88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/</w:t>
            </w:r>
          </w:p>
        </w:tc>
        <w:tc>
          <w:tcPr>
            <w:tcW w:w="803" w:type="dxa"/>
            <w:vAlign w:val="center"/>
          </w:tcPr>
          <w:p w14:paraId="055A2778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高度（米）</w:t>
            </w:r>
          </w:p>
        </w:tc>
        <w:tc>
          <w:tcPr>
            <w:tcW w:w="803" w:type="dxa"/>
            <w:gridSpan w:val="2"/>
            <w:vAlign w:val="center"/>
          </w:tcPr>
          <w:p w14:paraId="37022079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/</w:t>
            </w:r>
          </w:p>
        </w:tc>
      </w:tr>
      <w:tr w14:paraId="5466DF4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1133" w:type="dxa"/>
            <w:vMerge w:val="restart"/>
            <w:vAlign w:val="center"/>
          </w:tcPr>
          <w:p w14:paraId="68A4985F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  <w:t>业绩技术指标</w:t>
            </w:r>
          </w:p>
        </w:tc>
        <w:tc>
          <w:tcPr>
            <w:tcW w:w="1440" w:type="dxa"/>
            <w:vAlign w:val="center"/>
          </w:tcPr>
          <w:p w14:paraId="7F27580B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  <w:t>业绩技术指标记录编号</w:t>
            </w:r>
          </w:p>
        </w:tc>
        <w:tc>
          <w:tcPr>
            <w:tcW w:w="7350" w:type="dxa"/>
            <w:gridSpan w:val="9"/>
            <w:vAlign w:val="center"/>
          </w:tcPr>
          <w:p w14:paraId="4B961867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YJ-430122202303310211-001</w:t>
            </w:r>
          </w:p>
        </w:tc>
      </w:tr>
      <w:tr w14:paraId="31A4B88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1133" w:type="dxa"/>
            <w:vMerge w:val="continue"/>
            <w:vAlign w:val="center"/>
          </w:tcPr>
          <w:p w14:paraId="10D8FF59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</w:pPr>
          </w:p>
        </w:tc>
        <w:tc>
          <w:tcPr>
            <w:tcW w:w="1440" w:type="dxa"/>
            <w:vAlign w:val="center"/>
          </w:tcPr>
          <w:p w14:paraId="2B4C21DB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  <w:t>企业名称</w:t>
            </w:r>
          </w:p>
        </w:tc>
        <w:tc>
          <w:tcPr>
            <w:tcW w:w="3255" w:type="dxa"/>
            <w:gridSpan w:val="4"/>
            <w:vAlign w:val="center"/>
          </w:tcPr>
          <w:p w14:paraId="3362012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湖南乔口建设有限公司</w:t>
            </w:r>
          </w:p>
        </w:tc>
        <w:tc>
          <w:tcPr>
            <w:tcW w:w="1683" w:type="dxa"/>
            <w:vAlign w:val="center"/>
          </w:tcPr>
          <w:p w14:paraId="0D9F9B29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</w:pPr>
            <w:r>
              <w:rPr>
                <w:rFonts w:hint="default" w:ascii="仿宋_GB2312" w:eastAsia="仿宋_GB2312"/>
                <w:szCs w:val="21"/>
                <w:lang w:val="en-US" w:eastAsia="zh-CN"/>
              </w:rPr>
              <w:t>企业统一社会信用代码</w:t>
            </w:r>
          </w:p>
        </w:tc>
        <w:tc>
          <w:tcPr>
            <w:tcW w:w="2412" w:type="dxa"/>
            <w:gridSpan w:val="4"/>
            <w:vAlign w:val="center"/>
          </w:tcPr>
          <w:p w14:paraId="00535856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91430122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******</w:t>
            </w:r>
            <w:r>
              <w:rPr>
                <w:rFonts w:hint="eastAsia" w:ascii="仿宋_GB2312" w:eastAsia="仿宋_GB2312"/>
                <w:szCs w:val="21"/>
              </w:rPr>
              <w:t>898F</w:t>
            </w:r>
          </w:p>
        </w:tc>
      </w:tr>
      <w:tr w14:paraId="01534C9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1133" w:type="dxa"/>
            <w:vMerge w:val="continue"/>
            <w:vAlign w:val="center"/>
          </w:tcPr>
          <w:p w14:paraId="5DC544CF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227ACC9E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  <w:t>业绩类型（施工或监理）</w:t>
            </w:r>
          </w:p>
        </w:tc>
        <w:tc>
          <w:tcPr>
            <w:tcW w:w="3255" w:type="dxa"/>
            <w:gridSpan w:val="4"/>
            <w:vAlign w:val="center"/>
          </w:tcPr>
          <w:p w14:paraId="00D6C24D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施工</w:t>
            </w:r>
          </w:p>
        </w:tc>
        <w:tc>
          <w:tcPr>
            <w:tcW w:w="1683" w:type="dxa"/>
            <w:vAlign w:val="center"/>
          </w:tcPr>
          <w:p w14:paraId="49149936">
            <w:pPr>
              <w:jc w:val="center"/>
              <w:rPr>
                <w:rFonts w:hint="eastAsia" w:ascii="仿宋_GB2312" w:hAnsi="MicrosoftYaHei" w:eastAsia="仿宋_GB2312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_GB2312" w:hAnsi="MicrosoftYaHei" w:eastAsia="仿宋_GB2312"/>
                <w:color w:val="000000"/>
                <w:szCs w:val="21"/>
                <w:lang w:val="en-US" w:eastAsia="zh-CN"/>
              </w:rPr>
              <w:t>业绩对应资质等级</w:t>
            </w:r>
          </w:p>
        </w:tc>
        <w:tc>
          <w:tcPr>
            <w:tcW w:w="2412" w:type="dxa"/>
            <w:gridSpan w:val="4"/>
            <w:vAlign w:val="center"/>
          </w:tcPr>
          <w:p w14:paraId="48E8A794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市政公用工程施工总承包壹级</w:t>
            </w:r>
          </w:p>
        </w:tc>
      </w:tr>
      <w:tr w14:paraId="210AB73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1133" w:type="dxa"/>
            <w:vMerge w:val="continue"/>
            <w:vAlign w:val="center"/>
          </w:tcPr>
          <w:p w14:paraId="155CAAD7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5F0DC4F8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default" w:ascii="仿宋_GB2312" w:hAnsi="MicrosoftYaHei" w:eastAsia="仿宋_GB2312"/>
                <w:color w:val="000000"/>
                <w:szCs w:val="21"/>
                <w:lang w:val="en-US" w:eastAsia="zh-CN"/>
              </w:rPr>
              <w:t>工程项目规模等级及详细技术指标</w:t>
            </w:r>
          </w:p>
        </w:tc>
        <w:tc>
          <w:tcPr>
            <w:tcW w:w="7350" w:type="dxa"/>
            <w:gridSpan w:val="9"/>
            <w:vAlign w:val="center"/>
          </w:tcPr>
          <w:p w14:paraId="0EC7BAD4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小河路南延（腾飞路~石长铁路桥段）道路工程，长约503m；东马路（小河路~同福路）道路工程，长约365m（包含一座跨马桥河桥，长约60m，跨径43m）；小河路南延（腾飞路~石长铁路桥段）与马桥河之间堤岸景观综合整治工程。建设内容包括道路工程、桥梁工程、排水工程、交通工程、照明工程、绿化景观工程、综合管线工程、电力埋管工程等。</w:t>
            </w:r>
          </w:p>
        </w:tc>
      </w:tr>
      <w:tr w14:paraId="72D9215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1133" w:type="dxa"/>
            <w:vMerge w:val="continue"/>
            <w:vAlign w:val="center"/>
          </w:tcPr>
          <w:p w14:paraId="7344F477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</w:p>
        </w:tc>
        <w:tc>
          <w:tcPr>
            <w:tcW w:w="1440" w:type="dxa"/>
            <w:vAlign w:val="center"/>
          </w:tcPr>
          <w:p w14:paraId="5DD0CC05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default" w:ascii="仿宋_GB2312" w:hAnsi="MicrosoftYaHei" w:eastAsia="仿宋_GB2312"/>
                <w:color w:val="000000"/>
                <w:szCs w:val="21"/>
                <w:lang w:val="en-US" w:eastAsia="zh-CN"/>
              </w:rPr>
              <w:t>起始时间</w:t>
            </w:r>
          </w:p>
        </w:tc>
        <w:tc>
          <w:tcPr>
            <w:tcW w:w="3255" w:type="dxa"/>
            <w:gridSpan w:val="4"/>
            <w:vAlign w:val="center"/>
          </w:tcPr>
          <w:p w14:paraId="24E2E5AC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2024-04-26</w:t>
            </w:r>
          </w:p>
        </w:tc>
        <w:tc>
          <w:tcPr>
            <w:tcW w:w="1683" w:type="dxa"/>
            <w:vAlign w:val="center"/>
          </w:tcPr>
          <w:p w14:paraId="3A8C81CC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default" w:ascii="仿宋_GB2312" w:hAnsi="MicrosoftYaHei" w:eastAsia="仿宋_GB2312"/>
                <w:color w:val="000000"/>
                <w:szCs w:val="21"/>
                <w:lang w:val="en-US" w:eastAsia="zh-CN"/>
              </w:rPr>
              <w:t>结束时间</w:t>
            </w:r>
          </w:p>
        </w:tc>
        <w:tc>
          <w:tcPr>
            <w:tcW w:w="2412" w:type="dxa"/>
            <w:gridSpan w:val="4"/>
            <w:vAlign w:val="center"/>
          </w:tcPr>
          <w:p w14:paraId="6B62018C"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2025-06-19</w:t>
            </w:r>
          </w:p>
        </w:tc>
      </w:tr>
      <w:tr w14:paraId="70A08DF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133" w:type="dxa"/>
            <w:vMerge w:val="continue"/>
            <w:vAlign w:val="center"/>
          </w:tcPr>
          <w:p w14:paraId="4777B90E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790" w:type="dxa"/>
            <w:gridSpan w:val="10"/>
            <w:vAlign w:val="center"/>
          </w:tcPr>
          <w:p w14:paraId="74C0933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88" w:lineRule="atLeast"/>
              <w:ind w:left="0" w:leftChars="0" w:right="0" w:rightChars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default" w:ascii="仿宋_GB2312" w:hAnsi="MicrosoftYaHei" w:eastAsia="仿宋_GB2312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  <w:t>施工、监理单位起始时间为实际开工日期，</w:t>
            </w:r>
            <w:r>
              <w:rPr>
                <w:rFonts w:hint="eastAsia" w:ascii="仿宋_GB2312" w:hAnsi="MicrosoftYaHei" w:eastAsia="仿宋_GB2312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  <w:t>结束</w:t>
            </w:r>
            <w:r>
              <w:rPr>
                <w:rFonts w:hint="default" w:ascii="仿宋_GB2312" w:hAnsi="MicrosoftYaHei" w:eastAsia="仿宋_GB2312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  <w:t>时间为实际竣工日期。</w:t>
            </w:r>
          </w:p>
        </w:tc>
      </w:tr>
    </w:tbl>
    <w:p w14:paraId="1159630D">
      <w:pPr>
        <w:ind w:firstLine="482" w:firstLineChars="200"/>
        <w:rPr>
          <w:rFonts w:hint="eastAsia" w:asciiTheme="minorHAnsi" w:hAnsiTheme="minorHAnsi" w:eastAsiaTheme="minorEastAsia" w:cstheme="minorBidi"/>
          <w:kern w:val="2"/>
          <w:sz w:val="21"/>
          <w:szCs w:val="22"/>
          <w:lang w:val="en-US" w:eastAsia="zh-CN" w:bidi="ar-SA"/>
        </w:rPr>
      </w:pPr>
      <w:r>
        <w:rPr>
          <w:rFonts w:hint="eastAsia" w:ascii="楷体" w:hAnsi="楷体" w:eastAsia="楷体" w:cs="楷体"/>
          <w:b/>
          <w:bCs/>
          <w:color w:val="C0504D" w:themeColor="accent2"/>
          <w:kern w:val="2"/>
          <w:sz w:val="24"/>
          <w:szCs w:val="24"/>
          <w:lang w:val="en-US" w:eastAsia="zh-CN" w:bidi="ar-SA"/>
          <w14:textFill>
            <w14:solidFill>
              <w14:schemeClr w14:val="accent2"/>
            </w14:solidFill>
          </w14:textFill>
        </w:rPr>
        <w:t>填写说明：基本信息、合同、施工许可、竣工验收备案部分的内容应分别严格按照立项批复、合同、施工许可证、竣工验收备案表上的内容填写，本表格应填写完整不留空白。其中，关于合同信息模块：施工单位仅填写施工合同信息，监理单位仅填写监理单位合同信息。</w:t>
      </w:r>
    </w:p>
    <w:tbl>
      <w:tblPr>
        <w:tblStyle w:val="6"/>
        <w:tblpPr w:leftFromText="180" w:rightFromText="180" w:vertAnchor="text" w:horzAnchor="page" w:tblpXSpec="center" w:tblpY="656"/>
        <w:tblOverlap w:val="never"/>
        <w:tblW w:w="97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32"/>
        <w:gridCol w:w="1708"/>
        <w:gridCol w:w="1007"/>
        <w:gridCol w:w="2355"/>
        <w:gridCol w:w="2278"/>
      </w:tblGrid>
      <w:tr w14:paraId="49EE86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9780" w:type="dxa"/>
            <w:gridSpan w:val="5"/>
            <w:vAlign w:val="center"/>
          </w:tcPr>
          <w:p w14:paraId="04CC2B96"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b/>
                <w:bCs/>
                <w:color w:val="000000"/>
                <w:sz w:val="32"/>
                <w:szCs w:val="32"/>
                <w:lang w:eastAsia="zh-CN"/>
              </w:rPr>
              <w:t>施工现场关键岗位人员信息表（</w:t>
            </w:r>
            <w:r>
              <w:rPr>
                <w:rFonts w:hint="eastAsia" w:ascii="仿宋_GB2312" w:eastAsia="仿宋_GB2312"/>
                <w:b/>
                <w:bCs/>
                <w:sz w:val="32"/>
                <w:szCs w:val="32"/>
              </w:rPr>
              <w:t>含施工和监理单位</w:t>
            </w:r>
            <w:r>
              <w:rPr>
                <w:rFonts w:hint="eastAsia" w:ascii="仿宋_GB2312" w:hAnsi="MicrosoftYaHei" w:eastAsia="仿宋_GB2312"/>
                <w:b/>
                <w:bCs/>
                <w:color w:val="000000"/>
                <w:sz w:val="32"/>
                <w:szCs w:val="32"/>
                <w:lang w:eastAsia="zh-CN"/>
              </w:rPr>
              <w:t>）</w:t>
            </w:r>
          </w:p>
        </w:tc>
      </w:tr>
      <w:tr w14:paraId="153FB7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2432" w:type="dxa"/>
            <w:vAlign w:val="center"/>
          </w:tcPr>
          <w:p w14:paraId="4F21C13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企业名称</w:t>
            </w:r>
          </w:p>
        </w:tc>
        <w:tc>
          <w:tcPr>
            <w:tcW w:w="1708" w:type="dxa"/>
            <w:vAlign w:val="center"/>
          </w:tcPr>
          <w:p w14:paraId="777EB71A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岗位类型</w:t>
            </w:r>
          </w:p>
        </w:tc>
        <w:tc>
          <w:tcPr>
            <w:tcW w:w="1007" w:type="dxa"/>
            <w:vAlign w:val="center"/>
          </w:tcPr>
          <w:p w14:paraId="41BF0F1E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姓名</w:t>
            </w:r>
          </w:p>
        </w:tc>
        <w:tc>
          <w:tcPr>
            <w:tcW w:w="2355" w:type="dxa"/>
            <w:vAlign w:val="center"/>
          </w:tcPr>
          <w:p w14:paraId="0CD713AC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身份证号码</w:t>
            </w:r>
          </w:p>
        </w:tc>
        <w:tc>
          <w:tcPr>
            <w:tcW w:w="2278" w:type="dxa"/>
            <w:vAlign w:val="center"/>
          </w:tcPr>
          <w:p w14:paraId="022CF54A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证书编号</w:t>
            </w:r>
          </w:p>
        </w:tc>
      </w:tr>
      <w:tr w14:paraId="1753C2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2432" w:type="dxa"/>
            <w:vAlign w:val="center"/>
          </w:tcPr>
          <w:p w14:paraId="78AD1F7E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湖南乔口建设有限公司</w:t>
            </w:r>
          </w:p>
        </w:tc>
        <w:tc>
          <w:tcPr>
            <w:tcW w:w="1708" w:type="dxa"/>
            <w:vAlign w:val="center"/>
          </w:tcPr>
          <w:p w14:paraId="66F0E324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项目负责人</w:t>
            </w:r>
          </w:p>
        </w:tc>
        <w:tc>
          <w:tcPr>
            <w:tcW w:w="1007" w:type="dxa"/>
            <w:vAlign w:val="center"/>
          </w:tcPr>
          <w:p w14:paraId="69D02CEA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文  *</w:t>
            </w:r>
          </w:p>
        </w:tc>
        <w:tc>
          <w:tcPr>
            <w:tcW w:w="2355" w:type="dxa"/>
            <w:vAlign w:val="center"/>
          </w:tcPr>
          <w:p w14:paraId="75598F13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43012219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******</w:t>
            </w:r>
            <w:r>
              <w:rPr>
                <w:rFonts w:ascii="仿宋_GB2312" w:eastAsia="仿宋_GB2312"/>
                <w:szCs w:val="21"/>
              </w:rPr>
              <w:t>1614</w:t>
            </w:r>
          </w:p>
        </w:tc>
        <w:tc>
          <w:tcPr>
            <w:tcW w:w="2278" w:type="dxa"/>
            <w:vAlign w:val="center"/>
          </w:tcPr>
          <w:p w14:paraId="7837D477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湘1432018201900776</w:t>
            </w:r>
          </w:p>
        </w:tc>
      </w:tr>
      <w:tr w14:paraId="1019F1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2432" w:type="dxa"/>
            <w:vAlign w:val="center"/>
          </w:tcPr>
          <w:p w14:paraId="1A8AA7F4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湖南乔口建设有限公司</w:t>
            </w:r>
          </w:p>
        </w:tc>
        <w:tc>
          <w:tcPr>
            <w:tcW w:w="1708" w:type="dxa"/>
            <w:vAlign w:val="center"/>
          </w:tcPr>
          <w:p w14:paraId="0B0109AD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项目技术负责人</w:t>
            </w:r>
          </w:p>
        </w:tc>
        <w:tc>
          <w:tcPr>
            <w:tcW w:w="1007" w:type="dxa"/>
            <w:vAlign w:val="center"/>
          </w:tcPr>
          <w:p w14:paraId="1A395B82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杨*宁</w:t>
            </w:r>
          </w:p>
        </w:tc>
        <w:tc>
          <w:tcPr>
            <w:tcW w:w="2355" w:type="dxa"/>
            <w:vAlign w:val="center"/>
          </w:tcPr>
          <w:p w14:paraId="13CF7FB0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43062119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******</w:t>
            </w:r>
            <w:r>
              <w:rPr>
                <w:rFonts w:ascii="仿宋_GB2312" w:eastAsia="仿宋_GB2312"/>
                <w:szCs w:val="21"/>
              </w:rPr>
              <w:t>0432</w:t>
            </w:r>
          </w:p>
        </w:tc>
        <w:tc>
          <w:tcPr>
            <w:tcW w:w="2278" w:type="dxa"/>
            <w:vAlign w:val="center"/>
          </w:tcPr>
          <w:p w14:paraId="05A6B125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B08223080100000316</w:t>
            </w:r>
          </w:p>
        </w:tc>
      </w:tr>
      <w:tr w14:paraId="3D70E3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2432" w:type="dxa"/>
            <w:vAlign w:val="center"/>
          </w:tcPr>
          <w:p w14:paraId="02FCCF4F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湖南乔口建设有限公司</w:t>
            </w:r>
          </w:p>
        </w:tc>
        <w:tc>
          <w:tcPr>
            <w:tcW w:w="1708" w:type="dxa"/>
            <w:vAlign w:val="center"/>
          </w:tcPr>
          <w:p w14:paraId="6262FEB0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质量员</w:t>
            </w:r>
          </w:p>
        </w:tc>
        <w:tc>
          <w:tcPr>
            <w:tcW w:w="1007" w:type="dxa"/>
            <w:vAlign w:val="center"/>
          </w:tcPr>
          <w:p w14:paraId="25BAF3E1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彭*茹</w:t>
            </w:r>
          </w:p>
        </w:tc>
        <w:tc>
          <w:tcPr>
            <w:tcW w:w="2355" w:type="dxa"/>
            <w:vAlign w:val="center"/>
          </w:tcPr>
          <w:p w14:paraId="709525C0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43012420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******</w:t>
            </w:r>
            <w:r>
              <w:rPr>
                <w:rFonts w:ascii="仿宋_GB2312" w:eastAsia="仿宋_GB2312"/>
                <w:szCs w:val="21"/>
              </w:rPr>
              <w:t>172X</w:t>
            </w:r>
          </w:p>
        </w:tc>
        <w:tc>
          <w:tcPr>
            <w:tcW w:w="2278" w:type="dxa"/>
            <w:vAlign w:val="center"/>
          </w:tcPr>
          <w:p w14:paraId="20225422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0432310900018000651</w:t>
            </w:r>
          </w:p>
        </w:tc>
      </w:tr>
      <w:tr w14:paraId="214354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2432" w:type="dxa"/>
            <w:vAlign w:val="center"/>
          </w:tcPr>
          <w:p w14:paraId="4E13B3B4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湖南乔口建设有限公司</w:t>
            </w:r>
          </w:p>
        </w:tc>
        <w:tc>
          <w:tcPr>
            <w:tcW w:w="1708" w:type="dxa"/>
            <w:vAlign w:val="center"/>
          </w:tcPr>
          <w:p w14:paraId="6460CCD2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质量员</w:t>
            </w:r>
          </w:p>
        </w:tc>
        <w:tc>
          <w:tcPr>
            <w:tcW w:w="1007" w:type="dxa"/>
            <w:vAlign w:val="center"/>
          </w:tcPr>
          <w:p w14:paraId="446E96F4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刘  *</w:t>
            </w:r>
          </w:p>
        </w:tc>
        <w:tc>
          <w:tcPr>
            <w:tcW w:w="2355" w:type="dxa"/>
            <w:vAlign w:val="center"/>
          </w:tcPr>
          <w:p w14:paraId="3236860E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43058119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******</w:t>
            </w:r>
            <w:r>
              <w:rPr>
                <w:rFonts w:ascii="仿宋_GB2312" w:eastAsia="仿宋_GB2312"/>
                <w:szCs w:val="21"/>
              </w:rPr>
              <w:t>1780</w:t>
            </w:r>
          </w:p>
        </w:tc>
        <w:tc>
          <w:tcPr>
            <w:tcW w:w="2278" w:type="dxa"/>
            <w:vAlign w:val="center"/>
          </w:tcPr>
          <w:p w14:paraId="396FCFB2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0432410900015001547</w:t>
            </w:r>
          </w:p>
        </w:tc>
      </w:tr>
      <w:tr w14:paraId="0C6E0E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2432" w:type="dxa"/>
            <w:vAlign w:val="center"/>
          </w:tcPr>
          <w:p w14:paraId="65D6A8F3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湖南乔口建设有限公司</w:t>
            </w:r>
          </w:p>
        </w:tc>
        <w:tc>
          <w:tcPr>
            <w:tcW w:w="1708" w:type="dxa"/>
            <w:vAlign w:val="center"/>
          </w:tcPr>
          <w:p w14:paraId="247CAF16"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安全员</w:t>
            </w:r>
          </w:p>
        </w:tc>
        <w:tc>
          <w:tcPr>
            <w:tcW w:w="1007" w:type="dxa"/>
            <w:vAlign w:val="center"/>
          </w:tcPr>
          <w:p w14:paraId="318106F2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default" w:ascii="仿宋_GB2312" w:eastAsia="仿宋_GB2312"/>
                <w:szCs w:val="21"/>
                <w:lang w:val="en-US" w:eastAsia="zh-CN"/>
              </w:rPr>
              <w:t>刘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 xml:space="preserve">  *</w:t>
            </w:r>
          </w:p>
        </w:tc>
        <w:tc>
          <w:tcPr>
            <w:tcW w:w="2355" w:type="dxa"/>
            <w:vAlign w:val="center"/>
          </w:tcPr>
          <w:p w14:paraId="595733BF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43010319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******</w:t>
            </w:r>
            <w:r>
              <w:rPr>
                <w:rFonts w:ascii="仿宋_GB2312" w:eastAsia="仿宋_GB2312"/>
                <w:szCs w:val="21"/>
              </w:rPr>
              <w:t>455X</w:t>
            </w:r>
          </w:p>
        </w:tc>
        <w:tc>
          <w:tcPr>
            <w:tcW w:w="2278" w:type="dxa"/>
            <w:vAlign w:val="center"/>
          </w:tcPr>
          <w:p w14:paraId="40B518E2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湘建安C2（2020）0103660</w:t>
            </w:r>
          </w:p>
        </w:tc>
      </w:tr>
      <w:tr w14:paraId="49D1D4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2432" w:type="dxa"/>
            <w:shd w:val="clear" w:color="auto" w:fill="auto"/>
            <w:vAlign w:val="center"/>
          </w:tcPr>
          <w:p w14:paraId="6BF156E4"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湖南乔口建设有限公司</w:t>
            </w:r>
          </w:p>
        </w:tc>
        <w:tc>
          <w:tcPr>
            <w:tcW w:w="1708" w:type="dxa"/>
            <w:shd w:val="clear" w:color="auto" w:fill="auto"/>
            <w:vAlign w:val="center"/>
          </w:tcPr>
          <w:p w14:paraId="1ADC8960"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安全员</w:t>
            </w:r>
          </w:p>
        </w:tc>
        <w:tc>
          <w:tcPr>
            <w:tcW w:w="1007" w:type="dxa"/>
            <w:vAlign w:val="center"/>
          </w:tcPr>
          <w:p w14:paraId="0FAC893C"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default" w:ascii="仿宋_GB2312" w:eastAsia="仿宋_GB2312"/>
                <w:szCs w:val="21"/>
                <w:lang w:val="en-US" w:eastAsia="zh-CN"/>
              </w:rPr>
              <w:t>周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 xml:space="preserve">  *</w:t>
            </w:r>
          </w:p>
        </w:tc>
        <w:tc>
          <w:tcPr>
            <w:tcW w:w="2355" w:type="dxa"/>
            <w:vAlign w:val="center"/>
          </w:tcPr>
          <w:p w14:paraId="2C249DA3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43012219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******</w:t>
            </w:r>
            <w:r>
              <w:rPr>
                <w:rFonts w:ascii="仿宋_GB2312" w:eastAsia="仿宋_GB2312"/>
                <w:szCs w:val="21"/>
              </w:rPr>
              <w:t>0313</w:t>
            </w:r>
          </w:p>
        </w:tc>
        <w:tc>
          <w:tcPr>
            <w:tcW w:w="2278" w:type="dxa"/>
            <w:vAlign w:val="center"/>
          </w:tcPr>
          <w:p w14:paraId="06375FE8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湘建安C3（2021）0031716</w:t>
            </w:r>
          </w:p>
        </w:tc>
      </w:tr>
      <w:tr w14:paraId="0F24DD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432" w:type="dxa"/>
            <w:vAlign w:val="center"/>
          </w:tcPr>
          <w:p w14:paraId="6C5C19E3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湖南明泰项目管理有限公司</w:t>
            </w:r>
          </w:p>
        </w:tc>
        <w:tc>
          <w:tcPr>
            <w:tcW w:w="1708" w:type="dxa"/>
            <w:vAlign w:val="center"/>
          </w:tcPr>
          <w:p w14:paraId="548C6035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总监理工程师</w:t>
            </w:r>
          </w:p>
        </w:tc>
        <w:tc>
          <w:tcPr>
            <w:tcW w:w="1007" w:type="dxa"/>
            <w:vAlign w:val="center"/>
          </w:tcPr>
          <w:p w14:paraId="5AE24C98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盛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 xml:space="preserve">  *</w:t>
            </w:r>
          </w:p>
        </w:tc>
        <w:tc>
          <w:tcPr>
            <w:tcW w:w="2355" w:type="dxa"/>
            <w:vAlign w:val="center"/>
          </w:tcPr>
          <w:p w14:paraId="639382A2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43030419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******</w:t>
            </w:r>
            <w:r>
              <w:rPr>
                <w:rFonts w:ascii="仿宋_GB2312" w:eastAsia="仿宋_GB2312"/>
                <w:szCs w:val="21"/>
              </w:rPr>
              <w:t>1010</w:t>
            </w:r>
          </w:p>
        </w:tc>
        <w:tc>
          <w:tcPr>
            <w:tcW w:w="2278" w:type="dxa"/>
            <w:vAlign w:val="center"/>
          </w:tcPr>
          <w:p w14:paraId="37C49522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43007060</w:t>
            </w:r>
          </w:p>
        </w:tc>
      </w:tr>
      <w:tr w14:paraId="1F819F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432" w:type="dxa"/>
            <w:vAlign w:val="center"/>
          </w:tcPr>
          <w:p w14:paraId="7ADD425E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湖南明泰项目管理有限公司</w:t>
            </w:r>
          </w:p>
        </w:tc>
        <w:tc>
          <w:tcPr>
            <w:tcW w:w="1708" w:type="dxa"/>
            <w:vAlign w:val="center"/>
          </w:tcPr>
          <w:p w14:paraId="063DABB6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专业监理工程师</w:t>
            </w:r>
          </w:p>
        </w:tc>
        <w:tc>
          <w:tcPr>
            <w:tcW w:w="1007" w:type="dxa"/>
            <w:vAlign w:val="center"/>
          </w:tcPr>
          <w:p w14:paraId="33ED994A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唐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*</w:t>
            </w:r>
            <w:r>
              <w:rPr>
                <w:rFonts w:ascii="仿宋_GB2312" w:eastAsia="仿宋_GB2312"/>
                <w:szCs w:val="21"/>
              </w:rPr>
              <w:t>翔</w:t>
            </w:r>
          </w:p>
        </w:tc>
        <w:tc>
          <w:tcPr>
            <w:tcW w:w="2355" w:type="dxa"/>
            <w:vAlign w:val="center"/>
          </w:tcPr>
          <w:p w14:paraId="64A4A178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43090319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******</w:t>
            </w:r>
            <w:r>
              <w:rPr>
                <w:rFonts w:ascii="仿宋_GB2312" w:eastAsia="仿宋_GB2312"/>
                <w:szCs w:val="21"/>
              </w:rPr>
              <w:t>2716</w:t>
            </w:r>
          </w:p>
        </w:tc>
        <w:tc>
          <w:tcPr>
            <w:tcW w:w="2278" w:type="dxa"/>
            <w:vAlign w:val="center"/>
          </w:tcPr>
          <w:p w14:paraId="160C58F4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XS23-A0830</w:t>
            </w:r>
          </w:p>
        </w:tc>
      </w:tr>
      <w:tr w14:paraId="475153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432" w:type="dxa"/>
            <w:vAlign w:val="center"/>
          </w:tcPr>
          <w:p w14:paraId="315B7B71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湖南明泰项目管理有限公司</w:t>
            </w:r>
          </w:p>
        </w:tc>
        <w:tc>
          <w:tcPr>
            <w:tcW w:w="1708" w:type="dxa"/>
            <w:vAlign w:val="center"/>
          </w:tcPr>
          <w:p w14:paraId="69CD614B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监理员</w:t>
            </w:r>
          </w:p>
        </w:tc>
        <w:tc>
          <w:tcPr>
            <w:tcW w:w="1007" w:type="dxa"/>
            <w:vAlign w:val="center"/>
          </w:tcPr>
          <w:p w14:paraId="0A26B5D7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谭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*</w:t>
            </w:r>
            <w:bookmarkStart w:id="0" w:name="_GoBack"/>
            <w:bookmarkEnd w:id="0"/>
            <w:r>
              <w:rPr>
                <w:rFonts w:ascii="仿宋_GB2312" w:eastAsia="仿宋_GB2312"/>
                <w:szCs w:val="21"/>
              </w:rPr>
              <w:t>皇</w:t>
            </w:r>
          </w:p>
        </w:tc>
        <w:tc>
          <w:tcPr>
            <w:tcW w:w="2355" w:type="dxa"/>
            <w:vAlign w:val="center"/>
          </w:tcPr>
          <w:p w14:paraId="12A82524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43012219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******</w:t>
            </w:r>
            <w:r>
              <w:rPr>
                <w:rFonts w:ascii="仿宋_GB2312" w:eastAsia="仿宋_GB2312"/>
                <w:szCs w:val="21"/>
              </w:rPr>
              <w:t>4511</w:t>
            </w:r>
          </w:p>
        </w:tc>
        <w:tc>
          <w:tcPr>
            <w:tcW w:w="2278" w:type="dxa"/>
            <w:vAlign w:val="center"/>
          </w:tcPr>
          <w:p w14:paraId="72B381CC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XY20-A1448</w:t>
            </w:r>
          </w:p>
        </w:tc>
      </w:tr>
      <w:tr w14:paraId="5624F4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432" w:type="dxa"/>
            <w:vAlign w:val="center"/>
          </w:tcPr>
          <w:p w14:paraId="251AC132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08" w:type="dxa"/>
            <w:vAlign w:val="center"/>
          </w:tcPr>
          <w:p w14:paraId="0343B0E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07" w:type="dxa"/>
            <w:vAlign w:val="center"/>
          </w:tcPr>
          <w:p w14:paraId="02BF59F3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355" w:type="dxa"/>
            <w:vAlign w:val="center"/>
          </w:tcPr>
          <w:p w14:paraId="2890A67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278" w:type="dxa"/>
            <w:vAlign w:val="center"/>
          </w:tcPr>
          <w:p w14:paraId="45F56058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14:paraId="0AD70F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432" w:type="dxa"/>
            <w:vAlign w:val="center"/>
          </w:tcPr>
          <w:p w14:paraId="37F63749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08" w:type="dxa"/>
            <w:vAlign w:val="center"/>
          </w:tcPr>
          <w:p w14:paraId="53B2B7EF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07" w:type="dxa"/>
            <w:vAlign w:val="center"/>
          </w:tcPr>
          <w:p w14:paraId="10FA7612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355" w:type="dxa"/>
            <w:vAlign w:val="center"/>
          </w:tcPr>
          <w:p w14:paraId="2E440D15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278" w:type="dxa"/>
            <w:vAlign w:val="center"/>
          </w:tcPr>
          <w:p w14:paraId="6C29541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14:paraId="626600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432" w:type="dxa"/>
            <w:vAlign w:val="center"/>
          </w:tcPr>
          <w:p w14:paraId="460B0D1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08" w:type="dxa"/>
            <w:vAlign w:val="center"/>
          </w:tcPr>
          <w:p w14:paraId="79125B60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07" w:type="dxa"/>
            <w:vAlign w:val="center"/>
          </w:tcPr>
          <w:p w14:paraId="5B053A14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355" w:type="dxa"/>
            <w:vAlign w:val="center"/>
          </w:tcPr>
          <w:p w14:paraId="6E54A598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278" w:type="dxa"/>
            <w:vAlign w:val="center"/>
          </w:tcPr>
          <w:p w14:paraId="5D34B4E6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14:paraId="4C0CC8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432" w:type="dxa"/>
            <w:vAlign w:val="center"/>
          </w:tcPr>
          <w:p w14:paraId="585773A1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08" w:type="dxa"/>
            <w:vAlign w:val="center"/>
          </w:tcPr>
          <w:p w14:paraId="161D5E27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07" w:type="dxa"/>
            <w:vAlign w:val="center"/>
          </w:tcPr>
          <w:p w14:paraId="4FFB9B76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355" w:type="dxa"/>
            <w:vAlign w:val="center"/>
          </w:tcPr>
          <w:p w14:paraId="33BC4632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278" w:type="dxa"/>
            <w:vAlign w:val="center"/>
          </w:tcPr>
          <w:p w14:paraId="4D84D6F0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</w:tbl>
    <w:p w14:paraId="390C79B6"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sectPr>
      <w:footerReference r:id="rId3" w:type="default"/>
      <w:pgSz w:w="11850" w:h="16783"/>
      <w:pgMar w:top="1440" w:right="1080" w:bottom="1440" w:left="1080" w:header="851" w:footer="992" w:gutter="0"/>
      <w:pgNumType w:fmt="decimal" w:start="12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MicrosoftYaHei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EFB83CB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2F9FCC6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EqXIvP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02F9FCC6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zMDc4YWVjZjQxMzBkODdlOTY5MGZkYTM2ZjZmMGUifQ=="/>
  </w:docVars>
  <w:rsids>
    <w:rsidRoot w:val="00583006"/>
    <w:rsid w:val="001A21E9"/>
    <w:rsid w:val="001A7A26"/>
    <w:rsid w:val="0036688D"/>
    <w:rsid w:val="003E30D5"/>
    <w:rsid w:val="005358EE"/>
    <w:rsid w:val="00583006"/>
    <w:rsid w:val="00631D04"/>
    <w:rsid w:val="0074694C"/>
    <w:rsid w:val="00AC13A2"/>
    <w:rsid w:val="00AE4783"/>
    <w:rsid w:val="00B26903"/>
    <w:rsid w:val="00BC5032"/>
    <w:rsid w:val="00BE323D"/>
    <w:rsid w:val="00C853A9"/>
    <w:rsid w:val="00DB0371"/>
    <w:rsid w:val="00E45F29"/>
    <w:rsid w:val="00E62999"/>
    <w:rsid w:val="00F120F6"/>
    <w:rsid w:val="01972066"/>
    <w:rsid w:val="0353613C"/>
    <w:rsid w:val="037B2837"/>
    <w:rsid w:val="05491587"/>
    <w:rsid w:val="05D156E5"/>
    <w:rsid w:val="069942F4"/>
    <w:rsid w:val="06E22AC1"/>
    <w:rsid w:val="08C64978"/>
    <w:rsid w:val="08DB4E6F"/>
    <w:rsid w:val="097B18DB"/>
    <w:rsid w:val="09DF61E6"/>
    <w:rsid w:val="0A5348F1"/>
    <w:rsid w:val="0A9C23F4"/>
    <w:rsid w:val="0AA55524"/>
    <w:rsid w:val="0AF13D75"/>
    <w:rsid w:val="0BC91D8C"/>
    <w:rsid w:val="0C60325E"/>
    <w:rsid w:val="0D494B71"/>
    <w:rsid w:val="0DEC60E6"/>
    <w:rsid w:val="0E1A1A2B"/>
    <w:rsid w:val="0EE26E52"/>
    <w:rsid w:val="0EF22179"/>
    <w:rsid w:val="108A44AF"/>
    <w:rsid w:val="11157C5B"/>
    <w:rsid w:val="12191D3F"/>
    <w:rsid w:val="12220C13"/>
    <w:rsid w:val="12F5053F"/>
    <w:rsid w:val="14D507B4"/>
    <w:rsid w:val="151B0445"/>
    <w:rsid w:val="16D927DD"/>
    <w:rsid w:val="16F07747"/>
    <w:rsid w:val="17542220"/>
    <w:rsid w:val="17597011"/>
    <w:rsid w:val="17B4350B"/>
    <w:rsid w:val="19F03997"/>
    <w:rsid w:val="1A006AD6"/>
    <w:rsid w:val="1A497C7A"/>
    <w:rsid w:val="1AFB6D70"/>
    <w:rsid w:val="1B1F5435"/>
    <w:rsid w:val="1C9F4802"/>
    <w:rsid w:val="1CDD6D9F"/>
    <w:rsid w:val="1DC13FCB"/>
    <w:rsid w:val="20510347"/>
    <w:rsid w:val="20753060"/>
    <w:rsid w:val="20DE6C42"/>
    <w:rsid w:val="210F3652"/>
    <w:rsid w:val="22495F11"/>
    <w:rsid w:val="252D3F30"/>
    <w:rsid w:val="25C14C11"/>
    <w:rsid w:val="26B81240"/>
    <w:rsid w:val="26BA71E6"/>
    <w:rsid w:val="28213FE4"/>
    <w:rsid w:val="29992BDE"/>
    <w:rsid w:val="29AD2131"/>
    <w:rsid w:val="2AF840F2"/>
    <w:rsid w:val="2B68341E"/>
    <w:rsid w:val="2C116483"/>
    <w:rsid w:val="2C1205BC"/>
    <w:rsid w:val="2D6F75A0"/>
    <w:rsid w:val="2DC175F7"/>
    <w:rsid w:val="2DD105E3"/>
    <w:rsid w:val="2DFB3156"/>
    <w:rsid w:val="2E291E44"/>
    <w:rsid w:val="2ECE6548"/>
    <w:rsid w:val="2F261EE0"/>
    <w:rsid w:val="30BE0A65"/>
    <w:rsid w:val="30E25FE5"/>
    <w:rsid w:val="31951E40"/>
    <w:rsid w:val="31A72989"/>
    <w:rsid w:val="31F35E7B"/>
    <w:rsid w:val="33EC6C44"/>
    <w:rsid w:val="350C48A6"/>
    <w:rsid w:val="352A14C9"/>
    <w:rsid w:val="352A2C12"/>
    <w:rsid w:val="35E17C48"/>
    <w:rsid w:val="36026432"/>
    <w:rsid w:val="360867E3"/>
    <w:rsid w:val="36BB54E1"/>
    <w:rsid w:val="36FC4DFB"/>
    <w:rsid w:val="375D66BB"/>
    <w:rsid w:val="37985064"/>
    <w:rsid w:val="37BB60AB"/>
    <w:rsid w:val="381A23E0"/>
    <w:rsid w:val="392221EF"/>
    <w:rsid w:val="3A7D3E63"/>
    <w:rsid w:val="3AA0523C"/>
    <w:rsid w:val="3ACE2236"/>
    <w:rsid w:val="3B7A274D"/>
    <w:rsid w:val="3B8B39FB"/>
    <w:rsid w:val="3C241484"/>
    <w:rsid w:val="3D2F0AF9"/>
    <w:rsid w:val="3D48288E"/>
    <w:rsid w:val="3DA24025"/>
    <w:rsid w:val="3E3D1EEC"/>
    <w:rsid w:val="3EB92117"/>
    <w:rsid w:val="40961FDE"/>
    <w:rsid w:val="40FB419C"/>
    <w:rsid w:val="41507CC3"/>
    <w:rsid w:val="419E624E"/>
    <w:rsid w:val="42922600"/>
    <w:rsid w:val="43670FED"/>
    <w:rsid w:val="43917E18"/>
    <w:rsid w:val="43A639BF"/>
    <w:rsid w:val="445515E5"/>
    <w:rsid w:val="44842D24"/>
    <w:rsid w:val="44946348"/>
    <w:rsid w:val="449C24C8"/>
    <w:rsid w:val="45685969"/>
    <w:rsid w:val="45E87A97"/>
    <w:rsid w:val="46513EC9"/>
    <w:rsid w:val="46F93588"/>
    <w:rsid w:val="47BF6EED"/>
    <w:rsid w:val="486F344F"/>
    <w:rsid w:val="4AFB4F60"/>
    <w:rsid w:val="4B2802C5"/>
    <w:rsid w:val="4B6D2A61"/>
    <w:rsid w:val="4BA0203C"/>
    <w:rsid w:val="4C346D84"/>
    <w:rsid w:val="4CE42EC7"/>
    <w:rsid w:val="4D3D2346"/>
    <w:rsid w:val="4D720CBA"/>
    <w:rsid w:val="4F5A0990"/>
    <w:rsid w:val="4FA30A92"/>
    <w:rsid w:val="4FC357FD"/>
    <w:rsid w:val="501A67CF"/>
    <w:rsid w:val="506C382D"/>
    <w:rsid w:val="508D77CD"/>
    <w:rsid w:val="51461D7F"/>
    <w:rsid w:val="51F815DA"/>
    <w:rsid w:val="53163DF6"/>
    <w:rsid w:val="53F26327"/>
    <w:rsid w:val="541428F9"/>
    <w:rsid w:val="54556CA1"/>
    <w:rsid w:val="5491407B"/>
    <w:rsid w:val="550B30A9"/>
    <w:rsid w:val="55497B21"/>
    <w:rsid w:val="558A46C7"/>
    <w:rsid w:val="559B2D78"/>
    <w:rsid w:val="55DF3795"/>
    <w:rsid w:val="5629235F"/>
    <w:rsid w:val="564231BA"/>
    <w:rsid w:val="565D2BD9"/>
    <w:rsid w:val="56F803BC"/>
    <w:rsid w:val="57F02930"/>
    <w:rsid w:val="582D7425"/>
    <w:rsid w:val="588A3843"/>
    <w:rsid w:val="58C73C61"/>
    <w:rsid w:val="596651C8"/>
    <w:rsid w:val="597A65DB"/>
    <w:rsid w:val="59B032D6"/>
    <w:rsid w:val="59C24A11"/>
    <w:rsid w:val="59DD0AF0"/>
    <w:rsid w:val="59E8478C"/>
    <w:rsid w:val="5A733315"/>
    <w:rsid w:val="5A90452E"/>
    <w:rsid w:val="5A9518F9"/>
    <w:rsid w:val="5B78736C"/>
    <w:rsid w:val="5DB17780"/>
    <w:rsid w:val="5DE315AE"/>
    <w:rsid w:val="5E211941"/>
    <w:rsid w:val="5E684F6B"/>
    <w:rsid w:val="610B3E2A"/>
    <w:rsid w:val="630B6BD4"/>
    <w:rsid w:val="63540195"/>
    <w:rsid w:val="63D05C70"/>
    <w:rsid w:val="64077D54"/>
    <w:rsid w:val="65E479CD"/>
    <w:rsid w:val="672F342E"/>
    <w:rsid w:val="679C03B4"/>
    <w:rsid w:val="692912D3"/>
    <w:rsid w:val="69AC1EA9"/>
    <w:rsid w:val="6C4A01BC"/>
    <w:rsid w:val="6CEF1A13"/>
    <w:rsid w:val="6DB27EAE"/>
    <w:rsid w:val="6ED728A4"/>
    <w:rsid w:val="6F591743"/>
    <w:rsid w:val="6FEA3C0E"/>
    <w:rsid w:val="701E314D"/>
    <w:rsid w:val="71005B1E"/>
    <w:rsid w:val="719C7795"/>
    <w:rsid w:val="72BF7592"/>
    <w:rsid w:val="73CA63D6"/>
    <w:rsid w:val="74C548C0"/>
    <w:rsid w:val="755B7F3E"/>
    <w:rsid w:val="759B28FB"/>
    <w:rsid w:val="76617B77"/>
    <w:rsid w:val="76C46A80"/>
    <w:rsid w:val="78AA2E61"/>
    <w:rsid w:val="78C92683"/>
    <w:rsid w:val="796E069B"/>
    <w:rsid w:val="7A6E0B64"/>
    <w:rsid w:val="7A8D1B22"/>
    <w:rsid w:val="7B852AA4"/>
    <w:rsid w:val="7C0E2034"/>
    <w:rsid w:val="7CA73C2D"/>
    <w:rsid w:val="7D826E94"/>
    <w:rsid w:val="7E0129BF"/>
    <w:rsid w:val="7E206A24"/>
    <w:rsid w:val="7E774687"/>
    <w:rsid w:val="7F7D218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qFormat="1" w:uiPriority="99" w:name="HTML Code"/>
    <w:lsdException w:qFormat="1" w:uiPriority="99" w:name="HTML Definition"/>
    <w:lsdException w:qFormat="1" w:uiPriority="99" w:name="HTML Keyboard"/>
    <w:lsdException w:uiPriority="99" w:name="HTML Preformatted"/>
    <w:lsdException w:qFormat="1"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6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5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rPr>
      <w:sz w:val="24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FollowedHyperlink"/>
    <w:basedOn w:val="7"/>
    <w:semiHidden/>
    <w:unhideWhenUsed/>
    <w:qFormat/>
    <w:uiPriority w:val="99"/>
    <w:rPr>
      <w:color w:val="333333"/>
      <w:u w:val="none"/>
    </w:rPr>
  </w:style>
  <w:style w:type="character" w:styleId="10">
    <w:name w:val="HTML Definition"/>
    <w:basedOn w:val="7"/>
    <w:semiHidden/>
    <w:unhideWhenUsed/>
    <w:qFormat/>
    <w:uiPriority w:val="99"/>
    <w:rPr>
      <w:i/>
      <w:iCs/>
    </w:rPr>
  </w:style>
  <w:style w:type="character" w:styleId="11">
    <w:name w:val="Hyperlink"/>
    <w:basedOn w:val="7"/>
    <w:semiHidden/>
    <w:unhideWhenUsed/>
    <w:qFormat/>
    <w:uiPriority w:val="99"/>
    <w:rPr>
      <w:color w:val="333333"/>
      <w:u w:val="none"/>
    </w:rPr>
  </w:style>
  <w:style w:type="character" w:styleId="12">
    <w:name w:val="HTML Code"/>
    <w:basedOn w:val="7"/>
    <w:semiHidden/>
    <w:unhideWhenUsed/>
    <w:qFormat/>
    <w:uiPriority w:val="99"/>
    <w:rPr>
      <w:rFonts w:hint="default" w:ascii="Consolas" w:hAnsi="Consolas" w:eastAsia="Consolas" w:cs="Consolas"/>
      <w:color w:val="C7254E"/>
      <w:sz w:val="21"/>
      <w:szCs w:val="21"/>
      <w:shd w:val="clear" w:fill="F9F2F4"/>
    </w:rPr>
  </w:style>
  <w:style w:type="character" w:styleId="13">
    <w:name w:val="HTML Keyboard"/>
    <w:basedOn w:val="7"/>
    <w:semiHidden/>
    <w:unhideWhenUsed/>
    <w:qFormat/>
    <w:uiPriority w:val="99"/>
    <w:rPr>
      <w:rFonts w:hint="default" w:ascii="Consolas" w:hAnsi="Consolas" w:eastAsia="Consolas" w:cs="Consolas"/>
      <w:color w:val="FFFFFF"/>
      <w:sz w:val="21"/>
      <w:szCs w:val="21"/>
      <w:shd w:val="clear" w:fill="333333"/>
    </w:rPr>
  </w:style>
  <w:style w:type="character" w:styleId="14">
    <w:name w:val="HTML Sample"/>
    <w:basedOn w:val="7"/>
    <w:semiHidden/>
    <w:unhideWhenUsed/>
    <w:qFormat/>
    <w:uiPriority w:val="99"/>
    <w:rPr>
      <w:rFonts w:ascii="Consolas" w:hAnsi="Consolas" w:eastAsia="Consolas" w:cs="Consolas"/>
      <w:sz w:val="21"/>
      <w:szCs w:val="21"/>
    </w:rPr>
  </w:style>
  <w:style w:type="character" w:customStyle="1" w:styleId="15">
    <w:name w:val="页眉 Char"/>
    <w:basedOn w:val="7"/>
    <w:link w:val="3"/>
    <w:semiHidden/>
    <w:qFormat/>
    <w:uiPriority w:val="99"/>
    <w:rPr>
      <w:sz w:val="18"/>
      <w:szCs w:val="18"/>
    </w:rPr>
  </w:style>
  <w:style w:type="character" w:customStyle="1" w:styleId="16">
    <w:name w:val="页脚 Char"/>
    <w:basedOn w:val="7"/>
    <w:link w:val="2"/>
    <w:semiHidden/>
    <w:qFormat/>
    <w:uiPriority w:val="99"/>
    <w:rPr>
      <w:sz w:val="18"/>
      <w:szCs w:val="18"/>
    </w:rPr>
  </w:style>
  <w:style w:type="character" w:customStyle="1" w:styleId="17">
    <w:name w:val="hover16"/>
    <w:basedOn w:val="7"/>
    <w:qFormat/>
    <w:uiPriority w:val="0"/>
    <w:rPr>
      <w:color w:val="2299EE"/>
    </w:rPr>
  </w:style>
  <w:style w:type="character" w:customStyle="1" w:styleId="18">
    <w:name w:val="hover17"/>
    <w:basedOn w:val="7"/>
    <w:qFormat/>
    <w:uiPriority w:val="0"/>
    <w:rPr>
      <w:color w:val="FFFFFF"/>
    </w:rPr>
  </w:style>
  <w:style w:type="character" w:customStyle="1" w:styleId="19">
    <w:name w:val="hover18"/>
    <w:basedOn w:val="7"/>
    <w:qFormat/>
    <w:uiPriority w:val="0"/>
    <w:rPr>
      <w:color w:val="2299EE"/>
    </w:rPr>
  </w:style>
  <w:style w:type="character" w:customStyle="1" w:styleId="20">
    <w:name w:val="layui-laypage-curr"/>
    <w:basedOn w:val="7"/>
    <w:qFormat/>
    <w:uiPriority w:val="0"/>
  </w:style>
  <w:style w:type="character" w:customStyle="1" w:styleId="21">
    <w:name w:val="layui-layer-tabnow"/>
    <w:basedOn w:val="7"/>
    <w:qFormat/>
    <w:uiPriority w:val="0"/>
    <w:rPr>
      <w:bdr w:val="single" w:color="CCCCCC" w:sz="4" w:space="0"/>
      <w:shd w:val="clear" w:fill="FFFFFF"/>
    </w:rPr>
  </w:style>
  <w:style w:type="character" w:customStyle="1" w:styleId="22">
    <w:name w:val="first-child"/>
    <w:basedOn w:val="7"/>
    <w:qFormat/>
    <w:uiPriority w:val="0"/>
  </w:style>
  <w:style w:type="character" w:customStyle="1" w:styleId="23">
    <w:name w:val="hover14"/>
    <w:basedOn w:val="7"/>
    <w:qFormat/>
    <w:uiPriority w:val="0"/>
    <w:rPr>
      <w:color w:val="2299EE"/>
    </w:rPr>
  </w:style>
  <w:style w:type="character" w:customStyle="1" w:styleId="24">
    <w:name w:val="hover15"/>
    <w:basedOn w:val="7"/>
    <w:qFormat/>
    <w:uiPriority w:val="0"/>
    <w:rPr>
      <w:color w:val="2299EE"/>
    </w:rPr>
  </w:style>
  <w:style w:type="character" w:customStyle="1" w:styleId="25">
    <w:name w:val="hover"/>
    <w:basedOn w:val="7"/>
    <w:qFormat/>
    <w:uiPriority w:val="0"/>
    <w:rPr>
      <w:color w:val="FFFFFF"/>
    </w:rPr>
  </w:style>
  <w:style w:type="character" w:customStyle="1" w:styleId="26">
    <w:name w:val="hover1"/>
    <w:basedOn w:val="7"/>
    <w:qFormat/>
    <w:uiPriority w:val="0"/>
    <w:rPr>
      <w:color w:val="2299EE"/>
    </w:rPr>
  </w:style>
  <w:style w:type="character" w:customStyle="1" w:styleId="27">
    <w:name w:val="hover2"/>
    <w:basedOn w:val="7"/>
    <w:qFormat/>
    <w:uiPriority w:val="0"/>
    <w:rPr>
      <w:color w:val="2299E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2391</Words>
  <Characters>3201</Characters>
  <Lines>14</Lines>
  <Paragraphs>4</Paragraphs>
  <TotalTime>5</TotalTime>
  <ScaleCrop>false</ScaleCrop>
  <LinksUpToDate>false</LinksUpToDate>
  <CharactersWithSpaces>3261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2022-06-01T09:24:00Z</dcterms:created>
  <dc:creator>曾玮 192.168.6.230</dc:creator>
  <cp:lastModifiedBy>蓁蓁</cp:lastModifiedBy>
  <cp:lastPrinted>2026-03-26T08:34:00Z</cp:lastPrinted>
  <dcterms:modified xsi:type="dcterms:W3CDTF">2026-03-31T01:24:50Z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3B53A71BEAE4483C8E51095DB4596A76_13</vt:lpwstr>
  </property>
  <property fmtid="{D5CDD505-2E9C-101B-9397-08002B2CF9AE}" pid="4" name="KSOTemplateDocerSaveRecord">
    <vt:lpwstr>eyJoZGlkIjoiMWY1MTMzNWNmMjc1NzUzZDI2OTVmZGUwOGMzN2MxMTgiLCJ1c2VySWQiOiI3NTUyMzI2MTMifQ==</vt:lpwstr>
  </property>
</Properties>
</file>