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望城区大泽湖街道</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二</w:t>
      </w:r>
      <w:r>
        <w:rPr>
          <w:rStyle w:val="8"/>
          <w:rFonts w:hint="eastAsia" w:ascii="Times New Roman" w:hAnsi="Times New Roman" w:eastAsia="黑体"/>
          <w:color w:val="auto"/>
          <w:sz w:val="30"/>
          <w:szCs w:val="30"/>
        </w:rPr>
        <w:t>）社会救助领域基层政务公开标准目录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4</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三</w:t>
      </w:r>
      <w:r>
        <w:rPr>
          <w:rStyle w:val="8"/>
          <w:rFonts w:hint="eastAsia" w:ascii="Times New Roman" w:hAnsi="Times New Roman" w:eastAsia="黑体"/>
          <w:color w:val="auto"/>
          <w:sz w:val="30"/>
          <w:szCs w:val="30"/>
        </w:rPr>
        <w:t>）养老服务领域基层政务公开标准目录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6</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7</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五</w:t>
      </w:r>
      <w:r>
        <w:rPr>
          <w:rStyle w:val="8"/>
          <w:rFonts w:hint="eastAsia" w:ascii="Times New Roman" w:hAnsi="Times New Roman" w:eastAsia="黑体"/>
          <w:color w:val="auto"/>
          <w:sz w:val="30"/>
          <w:szCs w:val="30"/>
        </w:rPr>
        <w:t>）就业领域基层政务公开标准目录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9</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11</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七</w:t>
      </w:r>
      <w:r>
        <w:rPr>
          <w:rStyle w:val="8"/>
          <w:rFonts w:hint="eastAsia" w:ascii="Times New Roman" w:hAnsi="Times New Roman" w:eastAsia="黑体"/>
          <w:color w:val="auto"/>
          <w:sz w:val="30"/>
          <w:szCs w:val="30"/>
        </w:rPr>
        <w:t>）旅游领域基层政务公开标准目录编制情况说明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12</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八</w:t>
      </w:r>
      <w:r>
        <w:rPr>
          <w:rStyle w:val="8"/>
          <w:rFonts w:hint="eastAsia" w:ascii="Times New Roman" w:hAnsi="Times New Roman" w:eastAsia="黑体"/>
          <w:color w:val="auto"/>
          <w:sz w:val="30"/>
          <w:szCs w:val="30"/>
        </w:rPr>
        <w:t>）安全生产领域基层政务公开标准目录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13</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九</w:t>
      </w:r>
      <w:r>
        <w:rPr>
          <w:rStyle w:val="8"/>
          <w:rFonts w:hint="eastAsia" w:ascii="Times New Roman" w:hAnsi="Times New Roman" w:eastAsia="黑体"/>
          <w:color w:val="auto"/>
          <w:sz w:val="30"/>
          <w:szCs w:val="30"/>
        </w:rPr>
        <w:t>）救灾领域基层政务公开标准目录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十</w:t>
      </w:r>
      <w:r>
        <w:rPr>
          <w:rStyle w:val="8"/>
          <w:rFonts w:hint="eastAsia" w:ascii="Times New Roman" w:hAnsi="Times New Roman" w:eastAsia="黑体"/>
          <w:color w:val="auto"/>
          <w:sz w:val="30"/>
          <w:szCs w:val="30"/>
        </w:rPr>
        <w:t>）食品药品监管领域基层政务公开标准目录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21</w:t>
      </w:r>
    </w:p>
    <w:p>
      <w:pPr>
        <w:spacing w:line="700" w:lineRule="exact"/>
        <w:ind w:firstLine="300" w:firstLineChars="100"/>
        <w:rPr>
          <w:rFonts w:hint="default" w:ascii="Times New Roman" w:hAnsi="Times New Roman" w:eastAsia="黑体"/>
          <w:sz w:val="30"/>
          <w:szCs w:val="30"/>
          <w:u w:val="single"/>
          <w:lang w:val="en-US" w:eastAsia="zh-CN"/>
        </w:rPr>
      </w:pPr>
      <w:r>
        <w:rPr>
          <w:rFonts w:hint="eastAsia" w:ascii="Times New Roman" w:hAnsi="Times New Roman" w:eastAsia="黑体" w:cs="黑体"/>
          <w:sz w:val="30"/>
          <w:szCs w:val="30"/>
        </w:rPr>
        <w:t>（</w:t>
      </w:r>
      <w:r>
        <w:rPr>
          <w:rFonts w:hint="eastAsia" w:ascii="Times New Roman" w:hAnsi="Times New Roman" w:eastAsia="黑体" w:cs="黑体"/>
          <w:sz w:val="30"/>
          <w:szCs w:val="30"/>
          <w:lang w:eastAsia="zh-CN"/>
        </w:rPr>
        <w:t>十一</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hint="eastAsia" w:ascii="Times New Roman" w:hAnsi="Times New Roman" w:eastAsia="黑体"/>
          <w:sz w:val="30"/>
          <w:szCs w:val="30"/>
          <w:u w:val="single"/>
          <w:lang w:val="en-US" w:eastAsia="zh-CN"/>
        </w:rPr>
        <w:t>24</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十二</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27</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三</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29</w:t>
      </w:r>
    </w:p>
    <w:p>
      <w:pPr>
        <w:spacing w:line="700" w:lineRule="exact"/>
        <w:ind w:firstLine="300" w:firstLineChars="100"/>
        <w:rPr>
          <w:rStyle w:val="8"/>
          <w:rFonts w:hint="eastAsia" w:ascii="Times New Roman" w:hAnsi="Times New Roman" w:eastAsia="黑体"/>
          <w:color w:val="auto"/>
          <w:sz w:val="30"/>
          <w:szCs w:val="30"/>
          <w:u w:val="none"/>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四</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w:t>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u w:val="none"/>
          <w:lang w:val="en-US" w:eastAsia="zh-CN"/>
        </w:rPr>
        <w:t>0</w:t>
      </w:r>
    </w:p>
    <w:p>
      <w:pPr>
        <w:spacing w:line="700" w:lineRule="exact"/>
        <w:ind w:firstLine="210" w:firstLineChars="100"/>
        <w:rPr>
          <w:rFonts w:hint="eastAsia" w:ascii="Times New Roman" w:hAnsi="Times New Roman" w:eastAsia="黑体"/>
          <w:sz w:val="30"/>
          <w:szCs w:val="30"/>
          <w:u w:val="none"/>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五</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none"/>
          <w:lang w:val="en-US" w:eastAsia="zh-CN"/>
        </w:rPr>
        <w:t>31</w:t>
      </w:r>
    </w:p>
    <w:p>
      <w:pPr>
        <w:spacing w:line="700" w:lineRule="exact"/>
        <w:ind w:firstLine="210" w:firstLineChars="100"/>
        <w:rPr>
          <w:rFonts w:hint="default" w:ascii="Times New Roman" w:hAnsi="Times New Roman" w:eastAsia="黑体"/>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六</w:t>
      </w:r>
      <w:bookmarkStart w:id="1" w:name="_GoBack"/>
      <w:bookmarkEnd w:id="1"/>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城市综合执法领域基层政务公开目录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none"/>
          <w:lang w:val="en-US" w:eastAsia="zh-CN"/>
        </w:rPr>
        <w:t>33</w:t>
      </w:r>
    </w:p>
    <w:p>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大泽湖街道</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noWrap/>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大泽湖街道办事处</w:t>
            </w:r>
            <w:r>
              <w:rPr>
                <w:rFonts w:hint="eastAsia" w:ascii="Times New Roman" w:hAnsi="Times New Roman" w:eastAsia="仿宋_GB2312"/>
                <w:sz w:val="18"/>
                <w:szCs w:val="18"/>
              </w:rPr>
              <w:t>信息</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eastAsia="zh-CN"/>
              </w:rPr>
              <w:t>间</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大泽湖街道办事处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大泽湖街道办事处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jc w:val="center"/>
        </w:trPr>
        <w:tc>
          <w:tcPr>
            <w:tcW w:w="474" w:type="dxa"/>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6</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hint="eastAsia" w:ascii="Times New Roman" w:hAnsi="Times New Roman" w:eastAsia="仿宋_GB2312"/>
                <w:sz w:val="18"/>
                <w:szCs w:val="18"/>
              </w:rPr>
            </w:pPr>
            <w:r>
              <w:rPr>
                <w:rFonts w:hint="eastAsia" w:ascii="Times New Roman" w:hAnsi="Times New Roman" w:eastAsia="仿宋_GB2312"/>
                <w:sz w:val="18"/>
                <w:szCs w:val="18"/>
              </w:rPr>
              <w:t>公益性岗位补贴申领</w:t>
            </w:r>
          </w:p>
        </w:tc>
        <w:tc>
          <w:tcPr>
            <w:tcW w:w="2340" w:type="dxa"/>
            <w:vAlign w:val="center"/>
          </w:tcPr>
          <w:p>
            <w:pPr>
              <w:jc w:val="both"/>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《中华人民共和国就业促进法》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《人力资源市场暂行条例》</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hint="eastAsia" w:ascii="Times New Roman" w:hAnsi="Times New Roman" w:eastAsia="仿宋"/>
                <w:sz w:val="30"/>
                <w:szCs w:val="30"/>
              </w:rPr>
            </w:pP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485"/>
        <w:gridCol w:w="2375"/>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48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485" w:type="dxa"/>
            <w:vMerge w:val="continue"/>
            <w:vAlign w:val="center"/>
          </w:tcPr>
          <w:p>
            <w:pPr>
              <w:widowControl/>
              <w:jc w:val="center"/>
              <w:rPr>
                <w:rFonts w:ascii="Times New Roman" w:hAnsi="Times New Roman" w:eastAsia="黑体" w:cs="宋体"/>
                <w:kern w:val="0"/>
                <w:sz w:val="22"/>
              </w:rPr>
            </w:pPr>
          </w:p>
        </w:tc>
        <w:tc>
          <w:tcPr>
            <w:tcW w:w="237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1"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485"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375"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8" w:hRule="atLeast"/>
          <w:jc w:val="center"/>
        </w:trPr>
        <w:tc>
          <w:tcPr>
            <w:tcW w:w="540" w:type="dxa"/>
            <w:noWrap/>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2</w:t>
            </w:r>
          </w:p>
        </w:tc>
        <w:tc>
          <w:tcPr>
            <w:tcW w:w="720" w:type="dxa"/>
            <w:vMerge w:val="restart"/>
            <w:vAlign w:val="center"/>
          </w:tcPr>
          <w:p>
            <w:pPr>
              <w:jc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社会保障卡服务</w:t>
            </w:r>
          </w:p>
        </w:tc>
        <w:tc>
          <w:tcPr>
            <w:tcW w:w="720" w:type="dxa"/>
            <w:noWrap/>
            <w:vAlign w:val="center"/>
          </w:tcPr>
          <w:p>
            <w:pPr>
              <w:jc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社会保障卡申领</w:t>
            </w:r>
          </w:p>
        </w:tc>
        <w:tc>
          <w:tcPr>
            <w:tcW w:w="2485"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375" w:type="dxa"/>
            <w:vAlign w:val="center"/>
          </w:tcPr>
          <w:p>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《中华人民共和国社会保险法》</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《人力资源和社会保障部关于印发“中华人民共和国社会保障卡”管理办法的通知》</w:t>
            </w:r>
          </w:p>
        </w:tc>
        <w:tc>
          <w:tcPr>
            <w:tcW w:w="1620" w:type="dxa"/>
            <w:vAlign w:val="center"/>
          </w:tcPr>
          <w:p>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rPr>
                <w:rFonts w:hint="eastAsia" w:ascii="Times New Roman" w:hAnsi="Times New Roman" w:eastAsia="仿宋_GB2312"/>
                <w:sz w:val="18"/>
                <w:szCs w:val="18"/>
              </w:rPr>
            </w:pPr>
            <w:r>
              <w:rPr>
                <w:rFonts w:hint="eastAsia" w:ascii="仿宋_GB2312" w:hAnsi="宋体" w:eastAsia="仿宋_GB2312"/>
                <w:sz w:val="18"/>
                <w:szCs w:val="18"/>
              </w:rPr>
              <w:t>■便民服务中心</w:t>
            </w:r>
          </w:p>
        </w:tc>
        <w:tc>
          <w:tcPr>
            <w:tcW w:w="573" w:type="dxa"/>
            <w:noWrap/>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hint="eastAsia"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20" w:type="dxa"/>
            <w:vMerge w:val="continue"/>
            <w:vAlign w:val="center"/>
          </w:tcPr>
          <w:p>
            <w:pPr>
              <w:jc w:val="center"/>
              <w:rPr>
                <w:rFonts w:hint="eastAsia" w:ascii="Times New Roman" w:hAnsi="Times New Roman" w:eastAsia="仿宋_GB2312" w:cs="宋体"/>
                <w:sz w:val="18"/>
                <w:szCs w:val="18"/>
              </w:rPr>
            </w:pPr>
          </w:p>
        </w:tc>
        <w:tc>
          <w:tcPr>
            <w:tcW w:w="720" w:type="dxa"/>
            <w:noWrap/>
            <w:vAlign w:val="center"/>
          </w:tcPr>
          <w:p>
            <w:pPr>
              <w:jc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社会保障卡信息变更</w:t>
            </w:r>
          </w:p>
        </w:tc>
        <w:tc>
          <w:tcPr>
            <w:tcW w:w="2485"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375" w:type="dxa"/>
            <w:vAlign w:val="center"/>
          </w:tcPr>
          <w:p>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《中华人民共和国社会保险法》</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《人力资源和社会保障部关于印发“中华人民共和国社会保障卡”管理办法的通知》</w:t>
            </w:r>
          </w:p>
        </w:tc>
        <w:tc>
          <w:tcPr>
            <w:tcW w:w="1620" w:type="dxa"/>
            <w:vAlign w:val="center"/>
          </w:tcPr>
          <w:p>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rPr>
                <w:rFonts w:hint="eastAsia" w:ascii="Times New Roman" w:hAnsi="Times New Roman" w:eastAsia="仿宋_GB2312"/>
                <w:sz w:val="18"/>
                <w:szCs w:val="18"/>
              </w:rPr>
            </w:pPr>
            <w:r>
              <w:rPr>
                <w:rFonts w:hint="eastAsia" w:ascii="仿宋_GB2312" w:hAnsi="宋体" w:eastAsia="仿宋_GB2312"/>
                <w:sz w:val="18"/>
                <w:szCs w:val="18"/>
              </w:rPr>
              <w:t>■便民服务中心</w:t>
            </w:r>
          </w:p>
        </w:tc>
        <w:tc>
          <w:tcPr>
            <w:tcW w:w="573" w:type="dxa"/>
            <w:noWrap/>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hint="eastAsia" w:ascii="Times New Roman" w:hAnsi="Times New Roman" w:eastAsia="仿宋"/>
                <w:sz w:val="30"/>
                <w:szCs w:val="30"/>
              </w:rPr>
            </w:pPr>
          </w:p>
        </w:tc>
      </w:tr>
    </w:tbl>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七</w:t>
      </w:r>
      <w:r>
        <w:rPr>
          <w:rFonts w:hint="eastAsia" w:ascii="方正小标宋_GBK" w:hAnsi="方正小标宋_GBK" w:eastAsia="方正小标宋_GBK"/>
          <w:sz w:val="30"/>
        </w:rPr>
        <w:t>）旅游领域基层政务公开标准目录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5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50" w:type="dxa"/>
            <w:vMerge w:val="continue"/>
            <w:vAlign w:val="center"/>
          </w:tcPr>
          <w:p>
            <w:pPr>
              <w:widowControl/>
              <w:jc w:val="center"/>
              <w:rPr>
                <w:rFonts w:ascii="黑体" w:hAnsi="宋体" w:eastAsia="黑体" w:cs="宋体"/>
                <w:kern w:val="0"/>
                <w:sz w:val="22"/>
              </w:rPr>
            </w:pPr>
          </w:p>
        </w:tc>
        <w:tc>
          <w:tcPr>
            <w:tcW w:w="61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475"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88"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大泽湖街道办事处</w:t>
            </w:r>
          </w:p>
        </w:tc>
        <w:tc>
          <w:tcPr>
            <w:tcW w:w="1840" w:type="dxa"/>
            <w:vAlign w:val="center"/>
          </w:tcPr>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仿宋_GB2312" w:hAnsi="仿宋" w:eastAsia="仿宋_GB2312" w:cs="宋体"/>
                <w:sz w:val="18"/>
                <w:szCs w:val="18"/>
              </w:rPr>
            </w:pPr>
          </w:p>
        </w:tc>
        <w:tc>
          <w:tcPr>
            <w:tcW w:w="711"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大泽湖街道办事处</w:t>
            </w:r>
          </w:p>
        </w:tc>
        <w:tc>
          <w:tcPr>
            <w:tcW w:w="1840" w:type="dxa"/>
            <w:vAlign w:val="center"/>
          </w:tcPr>
          <w:p>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bCs/>
                <w:sz w:val="18"/>
                <w:szCs w:val="18"/>
              </w:rPr>
              <w:t>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bCs/>
                <w:sz w:val="18"/>
                <w:szCs w:val="18"/>
              </w:rPr>
              <w:t>突发事件应对法》、《关于全面</w:t>
            </w:r>
            <w:r>
              <w:rPr>
                <w:rFonts w:hint="eastAsia" w:ascii="Times New Roman" w:hAnsi="Times New Roman" w:eastAsia="仿宋_GB2312"/>
                <w:bCs/>
                <w:sz w:val="18"/>
                <w:szCs w:val="18"/>
                <w:lang w:eastAsia="zh-CN"/>
              </w:rPr>
              <w:t>推进</w:t>
            </w:r>
            <w:r>
              <w:rPr>
                <w:rFonts w:hint="eastAsia" w:ascii="Times New Roman" w:hAnsi="Times New Roman" w:eastAsia="仿宋_GB2312"/>
                <w:bCs/>
                <w:sz w:val="18"/>
                <w:szCs w:val="18"/>
              </w:rPr>
              <w:t>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十</w:t>
      </w:r>
      <w:r>
        <w:rPr>
          <w:rFonts w:hint="eastAsia" w:ascii="Times New Roman" w:hAnsi="Times New Roman" w:eastAsia="方正小标宋_GBK"/>
          <w:sz w:val="30"/>
        </w:rPr>
        <w:t>）食品监管领域基层政务公开标准目录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pPr>
              <w:jc w:val="center"/>
              <w:rPr>
                <w:rFonts w:ascii="Times New Roman" w:hAnsi="Times New Roman" w:eastAsia="仿宋_GB2312"/>
                <w:sz w:val="18"/>
                <w:szCs w:val="18"/>
              </w:rPr>
            </w:pPr>
          </w:p>
        </w:tc>
        <w:tc>
          <w:tcPr>
            <w:tcW w:w="663" w:type="dxa"/>
            <w:vMerge w:val="continue"/>
            <w:noWrap/>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十一</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09" w:type="dxa"/>
            <w:vMerge w:val="restart"/>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生态环境信访工作办法</w:t>
            </w:r>
            <w:r>
              <w:rPr>
                <w:rFonts w:hint="eastAsia" w:ascii="Times New Roman" w:hAnsi="Times New Roman" w:eastAsia="仿宋_GB2312" w:cs="宋体"/>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0"/>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十二</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lang w:eastAsia="zh-CN"/>
              </w:rPr>
              <w:t>《中华人民共和国农业机械化促进法》</w:t>
            </w: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十三</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pPr>
              <w:jc w:val="center"/>
              <w:rPr>
                <w:rFonts w:ascii="Times New Roman" w:hAnsi="Times New Roman" w:eastAsia="仿宋"/>
                <w:sz w:val="30"/>
                <w:szCs w:val="30"/>
              </w:rPr>
            </w:pPr>
          </w:p>
        </w:tc>
        <w:tc>
          <w:tcPr>
            <w:tcW w:w="518"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pPr>
              <w:jc w:val="center"/>
              <w:rPr>
                <w:rFonts w:ascii="Times New Roman" w:hAnsi="Times New Roman" w:eastAsia="仿宋"/>
                <w:sz w:val="30"/>
                <w:szCs w:val="30"/>
              </w:rPr>
            </w:pPr>
          </w:p>
        </w:tc>
        <w:tc>
          <w:tcPr>
            <w:tcW w:w="72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大泽湖街道办事处</w:t>
            </w:r>
          </w:p>
        </w:tc>
        <w:tc>
          <w:tcPr>
            <w:tcW w:w="1840" w:type="dxa"/>
            <w:vAlign w:val="center"/>
          </w:tcPr>
          <w:p>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医院</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四</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w:t>
            </w:r>
            <w:r>
              <w:rPr>
                <w:rFonts w:hint="eastAsia" w:ascii="仿宋_GB2312" w:hAnsi="宋体" w:eastAsia="仿宋_GB2312" w:cs="宋体"/>
                <w:color w:val="000000"/>
                <w:sz w:val="18"/>
                <w:szCs w:val="18"/>
                <w:lang w:eastAsia="zh-CN"/>
              </w:rPr>
              <w:t>建设</w:t>
            </w:r>
            <w:r>
              <w:rPr>
                <w:rFonts w:hint="eastAsia" w:ascii="仿宋_GB2312" w:hAnsi="宋体" w:eastAsia="仿宋_GB2312" w:cs="宋体"/>
                <w:color w:val="000000"/>
                <w:sz w:val="18"/>
                <w:szCs w:val="18"/>
              </w:rPr>
              <w:t>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大泽湖街道办事处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大泽湖街道办事处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pPr>
        <w:rPr>
          <w:rFonts w:ascii="Times New Roman" w:hAnsi="Times New Roman" w:cs="宋体"/>
          <w:sz w:val="28"/>
          <w:szCs w:val="32"/>
        </w:rPr>
      </w:pPr>
    </w:p>
    <w:p>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五</w:t>
      </w:r>
      <w:r>
        <w:rPr>
          <w:rFonts w:hint="eastAsia" w:ascii="Times New Roman" w:hAnsi="Times New Roman" w:eastAsia="方正小标宋_GBK"/>
          <w:sz w:val="30"/>
        </w:rPr>
        <w:t>）</w:t>
      </w:r>
      <w:r>
        <w:rPr>
          <w:rFonts w:hint="eastAsia" w:ascii="Times New Roman" w:hAnsi="Times New Roman" w:eastAsia="方正小标宋_GBK"/>
          <w:sz w:val="30"/>
          <w:lang w:eastAsia="zh-CN"/>
        </w:rPr>
        <w:t>财政预决算</w:t>
      </w:r>
      <w:r>
        <w:rPr>
          <w:rFonts w:hint="eastAsia" w:ascii="Times New Roman" w:hAnsi="Times New Roman" w:eastAsia="方正小标宋_GBK"/>
          <w:b/>
          <w:bCs/>
          <w:sz w:val="30"/>
        </w:rPr>
        <w:t>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5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pPr>
              <w:widowControl/>
              <w:jc w:val="center"/>
              <w:rPr>
                <w:rFonts w:ascii="Times New Roman" w:hAnsi="Times New Roman" w:eastAsia="黑体" w:cs="宋体"/>
                <w:kern w:val="0"/>
                <w:sz w:val="22"/>
              </w:rPr>
            </w:pPr>
          </w:p>
        </w:tc>
        <w:tc>
          <w:tcPr>
            <w:tcW w:w="1760" w:type="dxa"/>
            <w:vMerge w:val="continue"/>
            <w:vAlign w:val="center"/>
          </w:tcPr>
          <w:p>
            <w:pPr>
              <w:widowControl/>
              <w:jc w:val="center"/>
              <w:rPr>
                <w:rFonts w:ascii="Times New Roman" w:hAnsi="Times New Roman" w:eastAsia="黑体" w:cs="宋体"/>
                <w:kern w:val="0"/>
                <w:sz w:val="22"/>
              </w:rPr>
            </w:pPr>
          </w:p>
        </w:tc>
        <w:tc>
          <w:tcPr>
            <w:tcW w:w="1356" w:type="dxa"/>
            <w:vMerge w:val="continue"/>
            <w:vAlign w:val="center"/>
          </w:tcPr>
          <w:p>
            <w:pPr>
              <w:widowControl/>
              <w:jc w:val="center"/>
              <w:rPr>
                <w:rFonts w:ascii="Times New Roman" w:hAnsi="Times New Roman" w:eastAsia="黑体" w:cs="宋体"/>
                <w:kern w:val="0"/>
                <w:sz w:val="22"/>
              </w:rPr>
            </w:pPr>
          </w:p>
        </w:tc>
        <w:tc>
          <w:tcPr>
            <w:tcW w:w="1301"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政府信息公开条例》、《财政部关于印发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大泽湖街道办事处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政府信息公开条例》、《财政部关于印发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大泽湖街道办事处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bl>
    <w:p>
      <w:pPr>
        <w:rPr>
          <w:rFonts w:ascii="Times New Roman" w:hAnsi="Times New Roman" w:cs="宋体"/>
          <w:sz w:val="28"/>
          <w:szCs w:val="32"/>
        </w:rPr>
      </w:pPr>
    </w:p>
    <w:p>
      <w:pPr>
        <w:pStyle w:val="2"/>
        <w:jc w:val="center"/>
        <w:rPr>
          <w:rFonts w:hint="eastAsia" w:ascii="Times New Roman" w:hAnsi="Times New Roman" w:eastAsia="方正小标宋_GBK"/>
          <w:sz w:val="30"/>
        </w:rPr>
      </w:pPr>
      <w:r>
        <w:rPr>
          <w:rFonts w:hint="eastAsia" w:ascii="Times New Roman" w:hAnsi="Times New Roman" w:eastAsia="方正小标宋_GBK"/>
          <w:sz w:val="30"/>
          <w:lang w:eastAsia="zh-CN"/>
        </w:rPr>
        <w:t>（十六）</w:t>
      </w:r>
      <w:r>
        <w:rPr>
          <w:rFonts w:hint="eastAsia" w:ascii="Times New Roman" w:hAnsi="Times New Roman" w:eastAsia="方正小标宋_GBK"/>
          <w:sz w:val="30"/>
        </w:rPr>
        <w:t>城市综合执法领域基层政务公开目录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运输液体、散装货物不作密封、包扎、覆盖，造成泄漏、遗撒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《城市市容和环境卫生管理条例》</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Align w:val="center"/>
          </w:tcPr>
          <w:p>
            <w:pPr>
              <w:tabs>
                <w:tab w:val="left" w:pos="373"/>
              </w:tabs>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ab/>
            </w: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将建筑垃圾混入生活垃圾</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将危险废物混入建筑垃圾</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 xml:space="preserve">擅自设立弃置场受纳建筑垃圾 </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施工单位未及时清运工程施工过程中产生的建筑垃圾，造成环境污染</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jc w:val="left"/>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jc w:val="center"/>
        </w:trPr>
        <w:tc>
          <w:tcPr>
            <w:tcW w:w="474" w:type="dxa"/>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6</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hint="eastAsia" w:ascii="Times New Roman" w:hAnsi="Times New Roman" w:eastAsia="仿宋_GB2312"/>
                <w:sz w:val="18"/>
                <w:szCs w:val="18"/>
              </w:rPr>
            </w:pPr>
            <w:r>
              <w:rPr>
                <w:rFonts w:hint="eastAsia" w:ascii="Times New Roman" w:hAnsi="Times New Roman" w:eastAsia="仿宋_GB2312"/>
                <w:sz w:val="18"/>
                <w:szCs w:val="18"/>
              </w:rPr>
              <w:t>处置建筑垃圾的单位在运输建筑垃圾过程中沿途丢弃、遗撒建筑垃圾</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jc w:val="both"/>
              <w:rPr>
                <w:rFonts w:hint="eastAsia"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hint="eastAsia"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hint="eastAsia" w:ascii="Times New Roman" w:hAnsi="Times New Roman" w:eastAsia="仿宋"/>
                <w:sz w:val="30"/>
                <w:szCs w:val="30"/>
              </w:rPr>
            </w:pPr>
          </w:p>
        </w:tc>
      </w:tr>
    </w:tbl>
    <w:p>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734FB59-255A-4A42-BBEC-373B39C4FF6E}"/>
  </w:font>
  <w:font w:name="Arial">
    <w:panose1 w:val="020B0604020202020204"/>
    <w:charset w:val="01"/>
    <w:family w:val="swiss"/>
    <w:pitch w:val="default"/>
    <w:sig w:usb0="E0002AFF" w:usb1="C0007843" w:usb2="00000009" w:usb3="00000000" w:csb0="400001FF" w:csb1="FFFF0000"/>
    <w:embedRegular r:id="rId2" w:fontKey="{37C5A1FA-E313-4CC6-9F40-ACEC499A1376}"/>
  </w:font>
  <w:font w:name="黑体">
    <w:panose1 w:val="02010609060101010101"/>
    <w:charset w:val="86"/>
    <w:family w:val="auto"/>
    <w:pitch w:val="default"/>
    <w:sig w:usb0="800002BF" w:usb1="38CF7CFA" w:usb2="00000016" w:usb3="00000000" w:csb0="00040001" w:csb1="00000000"/>
    <w:embedRegular r:id="rId3" w:fontKey="{6216D787-964D-4E5E-8F54-926551D73DFA}"/>
  </w:font>
  <w:font w:name="Courier New">
    <w:panose1 w:val="02070309020205020404"/>
    <w:charset w:val="01"/>
    <w:family w:val="modern"/>
    <w:pitch w:val="default"/>
    <w:sig w:usb0="E0002AFF" w:usb1="C0007843" w:usb2="00000009" w:usb3="00000000" w:csb0="400001FF" w:csb1="FFFF0000"/>
    <w:embedRegular r:id="rId4" w:fontKey="{A87BCDAC-C103-49C6-B9DC-A24B5C028759}"/>
  </w:font>
  <w:font w:name="Symbol">
    <w:panose1 w:val="05050102010706020507"/>
    <w:charset w:val="02"/>
    <w:family w:val="roman"/>
    <w:pitch w:val="default"/>
    <w:sig w:usb0="00000000" w:usb1="00000000" w:usb2="00000000" w:usb3="00000000" w:csb0="80000000" w:csb1="00000000"/>
    <w:embedRegular r:id="rId5" w:fontKey="{CBDFC1A6-EA36-430A-9ED0-C7F7250E3EDA}"/>
  </w:font>
  <w:font w:name="Calibri">
    <w:panose1 w:val="020F0502020204030204"/>
    <w:charset w:val="00"/>
    <w:family w:val="swiss"/>
    <w:pitch w:val="default"/>
    <w:sig w:usb0="E00002FF" w:usb1="4000ACFF" w:usb2="00000001" w:usb3="00000000" w:csb0="2000019F" w:csb1="00000000"/>
    <w:embedRegular r:id="rId6" w:fontKey="{6885E5E7-4D73-4832-98E5-09F9D444A3EA}"/>
  </w:font>
  <w:font w:name="方正小标宋_GBK">
    <w:panose1 w:val="02000000000000000000"/>
    <w:charset w:val="86"/>
    <w:family w:val="script"/>
    <w:pitch w:val="default"/>
    <w:sig w:usb0="A00002BF" w:usb1="38CF7CFA" w:usb2="00082016" w:usb3="00000000" w:csb0="00040001" w:csb1="00000000"/>
    <w:embedRegular r:id="rId7" w:fontKey="{B038E6EB-D01D-4C2B-9330-E7FFA97AD233}"/>
  </w:font>
  <w:font w:name="华文中宋">
    <w:panose1 w:val="02010600040101010101"/>
    <w:charset w:val="86"/>
    <w:family w:val="auto"/>
    <w:pitch w:val="default"/>
    <w:sig w:usb0="00000287" w:usb1="080F0000" w:usb2="00000000" w:usb3="00000000" w:csb0="0004009F" w:csb1="DFD70000"/>
    <w:embedRegular r:id="rId8" w:fontKey="{C16EAEAD-900B-4EFF-A82E-BDC60D3BECC2}"/>
  </w:font>
  <w:font w:name="仿宋">
    <w:panose1 w:val="02010609060101010101"/>
    <w:charset w:val="86"/>
    <w:family w:val="modern"/>
    <w:pitch w:val="default"/>
    <w:sig w:usb0="800002BF" w:usb1="38CF7CFA" w:usb2="00000016" w:usb3="00000000" w:csb0="00040001" w:csb1="00000000"/>
    <w:embedRegular r:id="rId9" w:fontKey="{34DD2B83-4888-4260-8662-56088417B294}"/>
  </w:font>
  <w:font w:name="仿宋_GB2312">
    <w:panose1 w:val="02010609030101010101"/>
    <w:charset w:val="86"/>
    <w:family w:val="modern"/>
    <w:pitch w:val="default"/>
    <w:sig w:usb0="00000001" w:usb1="080E0000" w:usb2="00000000" w:usb3="00000000" w:csb0="00040000" w:csb1="00000000"/>
    <w:embedRegular r:id="rId10" w:fontKey="{645CFC16-9D55-4399-98FD-E4EF0BC2A97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OGY1ODEyNjBkZTViZWI5ZjI1M2Y1NGEzNjJlMTYifQ=="/>
    <w:docVar w:name="KSO_WPS_MARK_KEY" w:val="f17042f2-1624-4ec6-b483-5f5e7daf7137"/>
  </w:docVars>
  <w:rsids>
    <w:rsidRoot w:val="7D246627"/>
    <w:rsid w:val="0001596B"/>
    <w:rsid w:val="000A3C5A"/>
    <w:rsid w:val="000E3BD4"/>
    <w:rsid w:val="00145187"/>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154FC7"/>
    <w:rsid w:val="10805369"/>
    <w:rsid w:val="10C5422A"/>
    <w:rsid w:val="11CB5B13"/>
    <w:rsid w:val="122662D6"/>
    <w:rsid w:val="12D22C2E"/>
    <w:rsid w:val="134F0723"/>
    <w:rsid w:val="13927977"/>
    <w:rsid w:val="15080B89"/>
    <w:rsid w:val="1593695D"/>
    <w:rsid w:val="159B7C4F"/>
    <w:rsid w:val="162023F7"/>
    <w:rsid w:val="162F68C6"/>
    <w:rsid w:val="163F4A7E"/>
    <w:rsid w:val="164B3423"/>
    <w:rsid w:val="16CC6870"/>
    <w:rsid w:val="17606A5A"/>
    <w:rsid w:val="176C402D"/>
    <w:rsid w:val="17885FB1"/>
    <w:rsid w:val="17D22226"/>
    <w:rsid w:val="1815295F"/>
    <w:rsid w:val="19C940FE"/>
    <w:rsid w:val="19F45B80"/>
    <w:rsid w:val="1AD82DAC"/>
    <w:rsid w:val="1ADC2A3A"/>
    <w:rsid w:val="1B99078D"/>
    <w:rsid w:val="1BA1210E"/>
    <w:rsid w:val="1BB20898"/>
    <w:rsid w:val="1C56042C"/>
    <w:rsid w:val="1C96295C"/>
    <w:rsid w:val="1DCE37E2"/>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C06844"/>
    <w:rsid w:val="32D050B8"/>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2C17B5A"/>
    <w:rsid w:val="5358301D"/>
    <w:rsid w:val="537E6735"/>
    <w:rsid w:val="53C733E2"/>
    <w:rsid w:val="54E05F08"/>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6879F5"/>
    <w:rsid w:val="69AC6EAA"/>
    <w:rsid w:val="69BA3375"/>
    <w:rsid w:val="6A1C4042"/>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6E20E76"/>
    <w:rsid w:val="780E7294"/>
    <w:rsid w:val="786F5C73"/>
    <w:rsid w:val="78B7772F"/>
    <w:rsid w:val="78FF5F51"/>
    <w:rsid w:val="793C36C0"/>
    <w:rsid w:val="79E87084"/>
    <w:rsid w:val="7AF34939"/>
    <w:rsid w:val="7BDC361F"/>
    <w:rsid w:val="7C240B22"/>
    <w:rsid w:val="7CA773FF"/>
    <w:rsid w:val="7D1564DB"/>
    <w:rsid w:val="7D246627"/>
    <w:rsid w:val="7D3D633F"/>
    <w:rsid w:val="7D672A72"/>
    <w:rsid w:val="7E087CEF"/>
    <w:rsid w:val="7E4F167C"/>
    <w:rsid w:val="7E926217"/>
    <w:rsid w:val="7F0A04A3"/>
    <w:rsid w:val="7F484B27"/>
    <w:rsid w:val="7F741D2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39</Pages>
  <Words>17297</Words>
  <Characters>18209</Characters>
  <Lines>0</Lines>
  <Paragraphs>0</Paragraphs>
  <TotalTime>4</TotalTime>
  <ScaleCrop>false</ScaleCrop>
  <LinksUpToDate>false</LinksUpToDate>
  <CharactersWithSpaces>21208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2023-09-19T08:28:00Z</dcterms:created>
  <dc:creator>Administrator</dc:creator>
  <cp:lastModifiedBy>Administrator</cp:lastModifiedBy>
  <cp:lastPrinted>2023-11-01T02:18:00Z</cp:lastPrinted>
  <dcterms:modified xsi:type="dcterms:W3CDTF">2025-05-16T02:40:58Z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648ECC91CB2E481585F8E2E3C7B41280_13</vt:lpwstr>
  </property>
</Properties>
</file>