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长沙市望城区空气质量情况表</w:t>
      </w:r>
    </w:p>
    <w:tbl>
      <w:tblPr>
        <w:tblStyle w:val="6"/>
        <w:tblpPr w:leftFromText="180" w:rightFromText="180" w:vertAnchor="text" w:horzAnchor="page" w:tblpX="1053" w:tblpY="12"/>
        <w:tblOverlap w:val="never"/>
        <w:tblW w:w="1488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  <w:gridCol w:w="1095"/>
        <w:gridCol w:w="1155"/>
        <w:gridCol w:w="1200"/>
        <w:gridCol w:w="1110"/>
        <w:gridCol w:w="1080"/>
        <w:gridCol w:w="1236"/>
        <w:gridCol w:w="796"/>
        <w:gridCol w:w="870"/>
        <w:gridCol w:w="960"/>
        <w:gridCol w:w="914"/>
        <w:gridCol w:w="840"/>
        <w:gridCol w:w="1305"/>
        <w:gridCol w:w="106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PM2.5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(μg/m3)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PM10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(μg/m3)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(μg/m3)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90百分位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(μg/m3)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(μg/m3)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CO(mg/m3)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95百分位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优（天）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良（天）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轻度污染（天）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中度污染（天）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优良率（%）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综合指数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综合指数全省排名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2020-09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2020-12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D7D92"/>
    <w:rsid w:val="0C1D7F78"/>
    <w:rsid w:val="0E3D7D92"/>
    <w:rsid w:val="26906317"/>
    <w:rsid w:val="3B7B61B4"/>
    <w:rsid w:val="3EB310C1"/>
    <w:rsid w:val="61487EBC"/>
    <w:rsid w:val="6EE1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ind w:firstLine="480"/>
    </w:pPr>
    <w:rPr>
      <w:rFonts w:cs="宋体"/>
      <w:szCs w:val="20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p15"/>
    <w:basedOn w:val="1"/>
    <w:qFormat/>
    <w:uiPriority w:val="0"/>
    <w:pPr>
      <w:widowControl/>
    </w:pPr>
    <w:rPr>
      <w:rFonts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2021-01-04T02:56:00Z</dcterms:created>
  <dc:creator>ldy 哈哈</dc:creator>
  <cp:lastModifiedBy>清水有生</cp:lastModifiedBy>
  <cp:lastPrinted>2021-01-05T02:13:00Z</cp:lastPrinted>
  <dcterms:modified xsi:type="dcterms:W3CDTF">2021-01-22T08:11:36Z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294364295_btnclosed</vt:lpwstr>
  </property>
</Properties>
</file>