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ED1" w:rsidRDefault="004B2ED1" w:rsidP="004B2ED1">
      <w:pPr>
        <w:spacing w:line="620" w:lineRule="exac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附件4</w:t>
      </w:r>
      <w:r>
        <w:rPr>
          <w:rFonts w:ascii="黑体" w:eastAsia="黑体" w:hAnsi="黑体" w:cs="黑体"/>
          <w:kern w:val="0"/>
        </w:rPr>
        <w:t>(2)</w:t>
      </w:r>
    </w:p>
    <w:tbl>
      <w:tblPr>
        <w:tblW w:w="9080" w:type="dxa"/>
        <w:jc w:val="center"/>
        <w:tblLayout w:type="fixed"/>
        <w:tblLook w:val="04A0"/>
      </w:tblPr>
      <w:tblGrid>
        <w:gridCol w:w="588"/>
        <w:gridCol w:w="980"/>
        <w:gridCol w:w="1112"/>
        <w:gridCol w:w="730"/>
        <w:gridCol w:w="1134"/>
        <w:gridCol w:w="337"/>
        <w:gridCol w:w="993"/>
        <w:gridCol w:w="708"/>
        <w:gridCol w:w="230"/>
        <w:gridCol w:w="337"/>
        <w:gridCol w:w="372"/>
        <w:gridCol w:w="337"/>
        <w:gridCol w:w="514"/>
        <w:gridCol w:w="708"/>
      </w:tblGrid>
      <w:tr w:rsidR="004B2ED1" w:rsidTr="00037C81">
        <w:trPr>
          <w:trHeight w:hRule="exact" w:val="771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2ED1" w:rsidRDefault="004B2ED1" w:rsidP="00037C8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  <w:sz w:val="36"/>
                <w:szCs w:val="36"/>
              </w:rPr>
              <w:t>2019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年度专项资金绩效评价自评表</w:t>
            </w:r>
          </w:p>
        </w:tc>
      </w:tr>
      <w:tr w:rsidR="004B2ED1" w:rsidTr="00037C81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0B3BB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残疾人就业保障金支出</w:t>
            </w: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3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1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项目资金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（万元）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FD3BD4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297.42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99.14%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A21B16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297.42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4B2ED1" w:rsidTr="00873D2D">
        <w:trPr>
          <w:trHeight w:hRule="exact" w:val="300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2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2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实际完成情况</w:t>
            </w:r>
          </w:p>
        </w:tc>
      </w:tr>
      <w:tr w:rsidR="004B2ED1" w:rsidTr="00873D2D">
        <w:trPr>
          <w:trHeight w:hRule="exact" w:val="1242"/>
          <w:jc w:val="center"/>
        </w:trPr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873D2D" w:rsidP="00873D2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于残疾人实用技术和职业技能培训，残疾人就业和创业指导、扶持，农村残疾人生产扶持，春节慰问，残疾人学生助学，危房改造，无障碍工程，燃油补贴以及残疾人就业服务中心开展工作所需日常开支。努力改善残疾人生活水平，提高生产能力，增强社会参与度。</w:t>
            </w:r>
          </w:p>
        </w:tc>
        <w:tc>
          <w:tcPr>
            <w:tcW w:w="32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B2ED1" w:rsidTr="00873D2D">
        <w:trPr>
          <w:trHeight w:hRule="exact" w:val="533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</w:t>
            </w:r>
          </w:p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</w:t>
            </w:r>
          </w:p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ED1" w:rsidRDefault="004B2ED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偏差原因分析及改进措施</w:t>
            </w: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产出指标（50分）</w:t>
            </w: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扶持残疾人创业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12个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残疾人居家托养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100人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残疾人家庭无障碍改造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实施无障碍改造符合需求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严格审核补助资格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E75831">
        <w:trPr>
          <w:trHeight w:hRule="exact" w:val="509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托养、改造、补助发放</w:t>
            </w:r>
            <w:r w:rsidR="00E758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程序到位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9A1045">
        <w:trPr>
          <w:trHeight w:hRule="exact" w:val="57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每年提供就业培训课程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D4BA3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9A1045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培训实效待提高</w:t>
            </w: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改造按时完成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补助及时发放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873D2D">
            <w:pPr>
              <w:widowControl/>
              <w:spacing w:line="240" w:lineRule="exact"/>
              <w:ind w:firstLineChars="200" w:firstLine="36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在预算内执行率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效益指标</w:t>
            </w:r>
          </w:p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（30分）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经济效益</w:t>
            </w:r>
          </w:p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扶持残疾人创业取得实效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社会效益</w:t>
            </w:r>
          </w:p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ind w:firstLineChars="200" w:firstLine="36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居家托养取得实效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539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ind w:firstLineChars="50" w:firstLine="9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扩大残疾人培训覆盖面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显著增加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显著增加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9A1045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残疾人就业面待扩大</w:t>
            </w:r>
          </w:p>
        </w:tc>
      </w:tr>
      <w:tr w:rsidR="00873D2D" w:rsidTr="00873D2D">
        <w:trPr>
          <w:trHeight w:hRule="exact" w:val="65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ind w:firstLineChars="200" w:firstLine="36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残疾人就业率增加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同比上升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同比上升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9A1045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就业率有待提高</w:t>
            </w: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生态效益</w:t>
            </w:r>
          </w:p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ind w:firstLineChars="200" w:firstLine="36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社会反响好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较好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较好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60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提高残疾人社会接纳度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显著提高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显著提高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3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满意度（10分）</w:t>
            </w:r>
          </w:p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ind w:firstLineChars="200" w:firstLine="36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受助人满意度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873D2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≥95%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Pr="00873D2D" w:rsidRDefault="00873D2D" w:rsidP="003F1E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73D2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≥95%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E75831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73D2D" w:rsidTr="00873D2D">
        <w:trPr>
          <w:trHeight w:hRule="exact" w:val="417"/>
          <w:jc w:val="center"/>
        </w:trPr>
        <w:tc>
          <w:tcPr>
            <w:tcW w:w="65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0176BE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D2D" w:rsidRDefault="00873D2D" w:rsidP="00037C8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873D2D" w:rsidRDefault="00873D2D" w:rsidP="004B2ED1">
      <w:pPr>
        <w:spacing w:line="600" w:lineRule="exact"/>
        <w:rPr>
          <w:rFonts w:ascii="黑体" w:eastAsia="黑体" w:hAnsi="黑体" w:cs="黑体"/>
        </w:rPr>
      </w:pPr>
    </w:p>
    <w:p w:rsidR="00873D2D" w:rsidRDefault="00873D2D" w:rsidP="004B2ED1">
      <w:pPr>
        <w:spacing w:line="600" w:lineRule="exact"/>
        <w:rPr>
          <w:rFonts w:ascii="黑体" w:eastAsia="黑体" w:hAnsi="黑体" w:cs="黑体"/>
        </w:rPr>
      </w:pPr>
    </w:p>
    <w:p w:rsidR="004B2ED1" w:rsidRDefault="004B2ED1" w:rsidP="004B2ED1">
      <w:pPr>
        <w:spacing w:line="6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附件5</w:t>
      </w:r>
      <w:r>
        <w:rPr>
          <w:rFonts w:ascii="黑体" w:eastAsia="黑体" w:hAnsi="黑体" w:cs="黑体"/>
        </w:rPr>
        <w:t>(2)</w:t>
      </w:r>
    </w:p>
    <w:p w:rsidR="004B2ED1" w:rsidRDefault="004B2ED1" w:rsidP="004B2ED1">
      <w:pPr>
        <w:jc w:val="center"/>
        <w:rPr>
          <w:rFonts w:ascii="宋体" w:eastAsia="宋体" w:hAnsi="宋体" w:cs="Arial"/>
          <w:b/>
          <w:bCs/>
          <w:sz w:val="36"/>
          <w:szCs w:val="36"/>
        </w:rPr>
      </w:pPr>
    </w:p>
    <w:p w:rsidR="00D85A3E" w:rsidRPr="00687E50" w:rsidRDefault="004B2ED1" w:rsidP="004B2ED1">
      <w:pPr>
        <w:jc w:val="center"/>
        <w:rPr>
          <w:rFonts w:asciiTheme="minorHAnsi" w:eastAsia="方正小标宋简体" w:hAnsiTheme="minorHAnsi" w:cs="方正小标宋_GBK"/>
          <w:b/>
          <w:sz w:val="44"/>
          <w:szCs w:val="44"/>
        </w:rPr>
      </w:pPr>
      <w:r w:rsidRPr="00687E50">
        <w:rPr>
          <w:rFonts w:ascii="方正小标宋简体" w:eastAsia="方正小标宋简体" w:hAnsi="仿宋" w:cs="仿宋" w:hint="eastAsia"/>
          <w:b/>
          <w:sz w:val="44"/>
          <w:szCs w:val="44"/>
        </w:rPr>
        <w:t>区残联2019</w:t>
      </w:r>
      <w:r w:rsidRPr="00687E50">
        <w:rPr>
          <w:rFonts w:ascii="方正小标宋简体" w:eastAsia="方正小标宋简体" w:hAnsi="方正小标宋_GBK" w:cs="方正小标宋_GBK" w:hint="eastAsia"/>
          <w:b/>
          <w:sz w:val="44"/>
          <w:szCs w:val="44"/>
        </w:rPr>
        <w:t>年度</w:t>
      </w:r>
      <w:r w:rsidR="00D85A3E" w:rsidRPr="00687E50">
        <w:rPr>
          <w:rFonts w:asciiTheme="minorHAnsi" w:eastAsia="方正小标宋简体" w:hAnsiTheme="minorHAnsi" w:cs="方正小标宋_GBK" w:hint="eastAsia"/>
          <w:b/>
          <w:sz w:val="44"/>
          <w:szCs w:val="44"/>
        </w:rPr>
        <w:t>残疾人就业保障金支出</w:t>
      </w:r>
    </w:p>
    <w:p w:rsidR="004B2ED1" w:rsidRPr="00687E50" w:rsidRDefault="004B2ED1" w:rsidP="00C50516">
      <w:pPr>
        <w:spacing w:afterLines="100"/>
        <w:jc w:val="center"/>
        <w:rPr>
          <w:rFonts w:ascii="方正小标宋简体" w:eastAsia="方正小标宋简体" w:hAnsi="方正小标宋_GBK" w:cs="方正小标宋_GBK"/>
          <w:b/>
          <w:sz w:val="44"/>
          <w:szCs w:val="44"/>
        </w:rPr>
      </w:pPr>
      <w:r w:rsidRPr="00687E50">
        <w:rPr>
          <w:rFonts w:ascii="方正小标宋简体" w:eastAsia="方正小标宋简体" w:hAnsi="方正小标宋_GBK" w:cs="方正小标宋_GBK" w:hint="eastAsia"/>
          <w:b/>
          <w:sz w:val="44"/>
          <w:szCs w:val="44"/>
        </w:rPr>
        <w:t>绩效自评报告</w:t>
      </w:r>
    </w:p>
    <w:p w:rsidR="004B2ED1" w:rsidRPr="00687E50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一、基本情况</w:t>
      </w:r>
    </w:p>
    <w:p w:rsidR="004B2ED1" w:rsidRPr="00180366" w:rsidRDefault="004B2ED1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 w:rsidRPr="00180366">
        <w:rPr>
          <w:rFonts w:ascii="楷体_GB2312" w:eastAsia="楷体_GB2312" w:hint="eastAsia"/>
          <w:b/>
        </w:rPr>
        <w:t>（一）项目概况</w:t>
      </w:r>
    </w:p>
    <w:p w:rsidR="00687E50" w:rsidRPr="00687E50" w:rsidRDefault="00687E50" w:rsidP="00983A99">
      <w:pPr>
        <w:spacing w:line="540" w:lineRule="exact"/>
        <w:ind w:firstLineChars="200" w:firstLine="640"/>
        <w:rPr>
          <w:rFonts w:hAnsi="微软雅黑"/>
          <w:color w:val="333333"/>
          <w:shd w:val="clear" w:color="auto" w:fill="FFFFFF"/>
        </w:rPr>
      </w:pPr>
      <w:r w:rsidRPr="00687E50">
        <w:rPr>
          <w:rFonts w:hAnsi="微软雅黑" w:hint="eastAsia"/>
          <w:color w:val="333333"/>
          <w:shd w:val="clear" w:color="auto" w:fill="FFFFFF"/>
        </w:rPr>
        <w:t>根据《残疾人保障法》、《残疾人就业保障条例》等相关规定，残保金计划主要用于推进残疾人事业发展，更好的为残疾人提供康复服务，加大对残疾人的无障碍改造，做好残疾人的扶贫及教育，维护残疾人利益，丰富残疾人文化体育生活，以加大对残疾人的社会保障力度，改善残疾人的教育、生活质量，促进社会和谐。并对有就业需求、有创业愿望的残疾人提供相应的职业技能培训、职业指导、职业介绍，推动残疾人就业服务规范化建设，完善残疾人就业培训服务体系，加大残疾人职业培训力度，进一步促进残疾人就业。涉及到的范围有残疾人教育、就业、康复、维权、扶贫、文化体育活动、组织建设、无障碍改造、职业培训及就业服务，等关于残疾人的各项服务及保障。</w:t>
      </w:r>
    </w:p>
    <w:p w:rsidR="004B2ED1" w:rsidRPr="00180366" w:rsidRDefault="00180366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（二）项目绩效目标</w:t>
      </w:r>
    </w:p>
    <w:p w:rsidR="0003202C" w:rsidRDefault="0003202C" w:rsidP="00983A99">
      <w:pPr>
        <w:spacing w:line="540" w:lineRule="exact"/>
        <w:ind w:firstLineChars="200" w:firstLine="640"/>
        <w:rPr>
          <w:color w:val="333333"/>
        </w:rPr>
      </w:pPr>
      <w:r>
        <w:rPr>
          <w:color w:val="333333"/>
        </w:rPr>
        <w:t>切实用好用足残疾人就业保障金，提高残疾人就业增收水平，细化优化残疾人就业服务供给，扶持残疾人就业创业，促进残疾人就业，保障残疾人权益。</w:t>
      </w:r>
    </w:p>
    <w:p w:rsidR="004B2ED1" w:rsidRPr="00687E50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二、绩效评价工作开展情况</w:t>
      </w:r>
    </w:p>
    <w:p w:rsidR="004B2ED1" w:rsidRPr="00180366" w:rsidRDefault="00180366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（一）绩效评价目的、对象和范围</w:t>
      </w:r>
    </w:p>
    <w:p w:rsidR="008B3352" w:rsidRPr="00687E50" w:rsidRDefault="008B3352" w:rsidP="00983A99">
      <w:pPr>
        <w:spacing w:line="540" w:lineRule="exact"/>
        <w:ind w:firstLineChars="200" w:firstLine="640"/>
      </w:pPr>
      <w:r w:rsidRPr="00687E50">
        <w:rPr>
          <w:rFonts w:hint="eastAsia"/>
          <w:color w:val="111111"/>
        </w:rPr>
        <w:lastRenderedPageBreak/>
        <w:t>通过绩效评价，客观地评判项目的管理绩效，同时将绩效评价结果与项目预算挂钩，为下年度专项资金的使用提供决策参考，进一步提高专项资金的使用效益及配置效率，实现</w:t>
      </w:r>
      <w:r w:rsidR="00852409">
        <w:rPr>
          <w:rFonts w:hint="eastAsia"/>
          <w:color w:val="111111"/>
        </w:rPr>
        <w:t>残疾人就业保障金支出效益</w:t>
      </w:r>
      <w:r w:rsidRPr="00687E50">
        <w:rPr>
          <w:rFonts w:hint="eastAsia"/>
          <w:color w:val="111111"/>
        </w:rPr>
        <w:t>最大化。</w:t>
      </w:r>
    </w:p>
    <w:p w:rsidR="004B2ED1" w:rsidRPr="00180366" w:rsidRDefault="004B2ED1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 w:rsidRPr="00180366">
        <w:rPr>
          <w:rFonts w:ascii="楷体_GB2312" w:eastAsia="楷体_GB2312" w:hint="eastAsia"/>
          <w:b/>
        </w:rPr>
        <w:t>（二</w:t>
      </w:r>
      <w:r w:rsidR="00C50516">
        <w:rPr>
          <w:rFonts w:ascii="楷体_GB2312" w:eastAsia="楷体_GB2312" w:hint="eastAsia"/>
          <w:b/>
        </w:rPr>
        <w:t>）绩效评价原则、</w:t>
      </w:r>
      <w:r w:rsidR="00180366">
        <w:rPr>
          <w:rFonts w:ascii="楷体_GB2312" w:eastAsia="楷体_GB2312" w:hint="eastAsia"/>
          <w:b/>
        </w:rPr>
        <w:t>指标体系</w:t>
      </w:r>
      <w:r w:rsidR="006C695C">
        <w:rPr>
          <w:rFonts w:ascii="楷体_GB2312" w:eastAsia="楷体_GB2312" w:hint="eastAsia"/>
          <w:b/>
        </w:rPr>
        <w:t>、评价方法、评价标准</w:t>
      </w:r>
    </w:p>
    <w:p w:rsidR="008B3352" w:rsidRPr="006C695C" w:rsidRDefault="006C695C" w:rsidP="00983A99">
      <w:pPr>
        <w:spacing w:line="540" w:lineRule="exact"/>
        <w:ind w:firstLineChars="200" w:firstLine="640"/>
        <w:rPr>
          <w:rFonts w:hAnsi="仿宋" w:cs="仿宋"/>
        </w:rPr>
      </w:pPr>
      <w:r>
        <w:rPr>
          <w:rFonts w:hAnsi="仿宋" w:cs="仿宋" w:hint="eastAsia"/>
        </w:rPr>
        <w:t>按照</w:t>
      </w:r>
      <w:r w:rsidRPr="00F03BAD">
        <w:rPr>
          <w:rFonts w:hAnsi="仿宋" w:cs="仿宋" w:hint="eastAsia"/>
        </w:rPr>
        <w:t>《中共中央国务院关于全面实施预算绩效管理的意见》</w:t>
      </w:r>
      <w:r>
        <w:rPr>
          <w:rFonts w:hAnsi="仿宋" w:cs="仿宋" w:hint="eastAsia"/>
        </w:rPr>
        <w:t>和</w:t>
      </w:r>
      <w:r w:rsidRPr="00F03BAD">
        <w:rPr>
          <w:rFonts w:hAnsi="仿宋" w:cs="仿宋" w:hint="eastAsia"/>
        </w:rPr>
        <w:t>《长沙市望城区财政局</w:t>
      </w:r>
      <w:r>
        <w:rPr>
          <w:rFonts w:hAnsi="仿宋" w:cs="仿宋" w:hint="eastAsia"/>
        </w:rPr>
        <w:t>〈</w:t>
      </w:r>
      <w:r w:rsidRPr="00F03BAD">
        <w:rPr>
          <w:rFonts w:hAnsi="仿宋" w:cs="仿宋" w:hint="eastAsia"/>
        </w:rPr>
        <w:t>关于开展2019年度区级财政预算绩效自评工作的通知</w:t>
      </w:r>
      <w:r>
        <w:rPr>
          <w:rFonts w:hAnsi="仿宋" w:cs="仿宋" w:hint="eastAsia"/>
        </w:rPr>
        <w:t>〉</w:t>
      </w:r>
      <w:r w:rsidRPr="00F03BAD">
        <w:rPr>
          <w:rFonts w:hAnsi="仿宋" w:cs="仿宋" w:hint="eastAsia"/>
        </w:rPr>
        <w:t>》（望财绩〔2020〕5号）</w:t>
      </w:r>
      <w:r>
        <w:rPr>
          <w:rFonts w:hAnsi="仿宋" w:cs="仿宋" w:hint="eastAsia"/>
        </w:rPr>
        <w:t>文件要求，坚持</w:t>
      </w:r>
      <w:r w:rsidRPr="00687E50">
        <w:rPr>
          <w:rFonts w:hAnsi="宋体" w:cs="宋体" w:hint="eastAsia"/>
          <w:color w:val="111111"/>
          <w:kern w:val="0"/>
        </w:rPr>
        <w:t>科学规范</w:t>
      </w:r>
      <w:r>
        <w:rPr>
          <w:rFonts w:hAnsi="宋体" w:cs="宋体" w:hint="eastAsia"/>
          <w:color w:val="111111"/>
          <w:kern w:val="0"/>
        </w:rPr>
        <w:t>、</w:t>
      </w:r>
      <w:r w:rsidRPr="00687E50">
        <w:rPr>
          <w:rFonts w:hAnsi="宋体" w:cs="宋体" w:hint="eastAsia"/>
          <w:color w:val="111111"/>
          <w:kern w:val="0"/>
        </w:rPr>
        <w:t>公正公开</w:t>
      </w:r>
      <w:r>
        <w:rPr>
          <w:rFonts w:hAnsi="宋体" w:cs="宋体" w:hint="eastAsia"/>
          <w:color w:val="111111"/>
          <w:kern w:val="0"/>
        </w:rPr>
        <w:t>、</w:t>
      </w:r>
      <w:r w:rsidRPr="00687E50">
        <w:rPr>
          <w:rFonts w:hAnsi="宋体" w:cs="宋体" w:hint="eastAsia"/>
          <w:color w:val="111111"/>
          <w:kern w:val="0"/>
        </w:rPr>
        <w:t>绩效相关</w:t>
      </w:r>
      <w:r>
        <w:rPr>
          <w:rFonts w:hAnsi="宋体" w:cs="宋体" w:hint="eastAsia"/>
          <w:color w:val="111111"/>
          <w:kern w:val="0"/>
        </w:rPr>
        <w:t>和</w:t>
      </w:r>
      <w:r w:rsidRPr="00687E50">
        <w:rPr>
          <w:rFonts w:hAnsi="宋体" w:cs="宋体" w:hint="eastAsia"/>
          <w:color w:val="111111"/>
          <w:kern w:val="0"/>
        </w:rPr>
        <w:t>重点核查</w:t>
      </w:r>
      <w:r>
        <w:rPr>
          <w:rFonts w:hAnsi="宋体" w:cs="宋体" w:hint="eastAsia"/>
          <w:color w:val="111111"/>
          <w:kern w:val="0"/>
        </w:rPr>
        <w:t>原则，</w:t>
      </w:r>
      <w:r w:rsidRPr="00687E50">
        <w:rPr>
          <w:rFonts w:hAnsi="宋体" w:cs="宋体" w:hint="eastAsia"/>
          <w:color w:val="111111"/>
          <w:kern w:val="0"/>
        </w:rPr>
        <w:t>注重财政支出的有效性，严格执行规定的程序，按照科学可行的要求，采用定量与定性分析相结合的方法。</w:t>
      </w:r>
    </w:p>
    <w:p w:rsidR="004B2ED1" w:rsidRPr="006C695C" w:rsidRDefault="006C695C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（三）绩效评价工作过程</w:t>
      </w:r>
    </w:p>
    <w:p w:rsidR="008D4BA3" w:rsidRPr="00F03BAD" w:rsidRDefault="008D4BA3" w:rsidP="00983A99">
      <w:pPr>
        <w:spacing w:line="540" w:lineRule="exact"/>
        <w:ind w:firstLineChars="200" w:firstLine="640"/>
        <w:rPr>
          <w:rFonts w:hAnsi="仿宋" w:cs="仿宋"/>
        </w:rPr>
      </w:pPr>
      <w:r>
        <w:rPr>
          <w:rFonts w:asciiTheme="minorHAnsi" w:hAnsiTheme="minorHAnsi" w:cs="仿宋" w:hint="eastAsia"/>
        </w:rPr>
        <w:t>按照</w:t>
      </w:r>
      <w:r w:rsidRPr="00F03BAD">
        <w:rPr>
          <w:rFonts w:hAnsi="仿宋" w:cs="仿宋" w:hint="eastAsia"/>
        </w:rPr>
        <w:t>《长沙市望城区财政局</w:t>
      </w:r>
      <w:r>
        <w:rPr>
          <w:rFonts w:hAnsi="仿宋" w:cs="仿宋" w:hint="eastAsia"/>
        </w:rPr>
        <w:t>〈</w:t>
      </w:r>
      <w:r w:rsidRPr="00F03BAD">
        <w:rPr>
          <w:rFonts w:hAnsi="仿宋" w:cs="仿宋" w:hint="eastAsia"/>
        </w:rPr>
        <w:t>关于开展2019年度区级财政预算绩效自评工作的通知</w:t>
      </w:r>
      <w:r>
        <w:rPr>
          <w:rFonts w:hAnsi="仿宋" w:cs="仿宋" w:hint="eastAsia"/>
        </w:rPr>
        <w:t>〉</w:t>
      </w:r>
      <w:r w:rsidRPr="00F03BAD">
        <w:rPr>
          <w:rFonts w:hAnsi="仿宋" w:cs="仿宋" w:hint="eastAsia"/>
        </w:rPr>
        <w:t>》（望财绩〔2020〕5号）文件要求，</w:t>
      </w:r>
      <w:r>
        <w:rPr>
          <w:rFonts w:hAnsi="仿宋" w:cs="仿宋" w:hint="eastAsia"/>
        </w:rPr>
        <w:t>认真</w:t>
      </w:r>
      <w:r w:rsidRPr="00F03BAD">
        <w:rPr>
          <w:rFonts w:hAnsi="仿宋" w:cs="仿宋" w:hint="eastAsia"/>
        </w:rPr>
        <w:t>组织开展“残疾人</w:t>
      </w:r>
      <w:r>
        <w:rPr>
          <w:rFonts w:hAnsi="仿宋" w:cs="仿宋" w:hint="eastAsia"/>
        </w:rPr>
        <w:t>就业保障金支出项目</w:t>
      </w:r>
      <w:r w:rsidRPr="00F03BAD">
        <w:rPr>
          <w:rFonts w:hAnsi="仿宋" w:cs="仿宋" w:hint="eastAsia"/>
        </w:rPr>
        <w:t>”绩效自评工作。根据项目具体实施情况，填写绩效目标自评表并撰写自评报告。此次绩效评价工作，大致可以分为项目启动阶段、收集资料阶段、现场评价实施阶段、报告撰写等4个阶段。</w:t>
      </w:r>
    </w:p>
    <w:p w:rsidR="008D4BA3" w:rsidRPr="001974D8" w:rsidRDefault="008D4BA3" w:rsidP="00983A99">
      <w:pPr>
        <w:spacing w:line="540" w:lineRule="exact"/>
        <w:ind w:firstLineChars="200" w:firstLine="643"/>
        <w:rPr>
          <w:rFonts w:hAnsi="仿宋" w:cs="仿宋"/>
          <w:b/>
        </w:rPr>
      </w:pPr>
      <w:r w:rsidRPr="001974D8">
        <w:rPr>
          <w:rFonts w:hAnsi="仿宋" w:cs="仿宋" w:hint="eastAsia"/>
          <w:b/>
        </w:rPr>
        <w:t>1.项目启动阶段</w:t>
      </w:r>
    </w:p>
    <w:p w:rsidR="008D4BA3" w:rsidRPr="00F03BAD" w:rsidRDefault="008D4BA3" w:rsidP="00983A99">
      <w:pPr>
        <w:spacing w:line="540" w:lineRule="exact"/>
        <w:ind w:firstLineChars="200" w:firstLine="640"/>
        <w:rPr>
          <w:rFonts w:hAnsi="仿宋" w:cs="仿宋"/>
        </w:rPr>
      </w:pPr>
      <w:r w:rsidRPr="00F03BAD">
        <w:rPr>
          <w:rFonts w:hAnsi="仿宋" w:cs="仿宋" w:hint="eastAsia"/>
        </w:rPr>
        <w:t>制定绩效评价工作方案，明确自评小组成员、相关责任人、目标分工等各项要求并安排落实此次绩效评价项目的实施进度。</w:t>
      </w:r>
    </w:p>
    <w:p w:rsidR="008D4BA3" w:rsidRPr="001974D8" w:rsidRDefault="008D4BA3" w:rsidP="00983A99">
      <w:pPr>
        <w:spacing w:line="540" w:lineRule="exact"/>
        <w:ind w:firstLineChars="200" w:firstLine="643"/>
        <w:rPr>
          <w:rFonts w:hAnsi="仿宋" w:cs="仿宋"/>
          <w:b/>
        </w:rPr>
      </w:pPr>
      <w:r w:rsidRPr="001974D8">
        <w:rPr>
          <w:rFonts w:hAnsi="仿宋" w:cs="仿宋" w:hint="eastAsia"/>
          <w:b/>
        </w:rPr>
        <w:t>2.收集资料阶段</w:t>
      </w:r>
    </w:p>
    <w:p w:rsidR="008D4BA3" w:rsidRPr="00F03BAD" w:rsidRDefault="008D4BA3" w:rsidP="00983A99">
      <w:pPr>
        <w:spacing w:line="540" w:lineRule="exact"/>
        <w:ind w:firstLineChars="200" w:firstLine="640"/>
        <w:rPr>
          <w:rFonts w:hAnsi="仿宋" w:cs="仿宋"/>
        </w:rPr>
      </w:pPr>
      <w:r w:rsidRPr="00F03BAD">
        <w:rPr>
          <w:rFonts w:hAnsi="仿宋" w:cs="仿宋" w:hint="eastAsia"/>
        </w:rPr>
        <w:t>收集各类基础数据，组织召开项目绩效评价指标体系讨论会。结合绩效评价工作方案和绩效评价指标体系，进一步明确</w:t>
      </w:r>
      <w:r w:rsidRPr="00F03BAD">
        <w:rPr>
          <w:rFonts w:hAnsi="仿宋" w:cs="仿宋" w:hint="eastAsia"/>
        </w:rPr>
        <w:lastRenderedPageBreak/>
        <w:t>评价对象、评价任务、评价内容、评价机构、时间安排和工作要求。</w:t>
      </w:r>
    </w:p>
    <w:p w:rsidR="008D4BA3" w:rsidRPr="001974D8" w:rsidRDefault="008D4BA3" w:rsidP="00983A99">
      <w:pPr>
        <w:spacing w:line="540" w:lineRule="exact"/>
        <w:ind w:firstLineChars="200" w:firstLine="643"/>
        <w:rPr>
          <w:rFonts w:hAnsi="仿宋" w:cs="仿宋"/>
          <w:b/>
        </w:rPr>
      </w:pPr>
      <w:r w:rsidRPr="001974D8">
        <w:rPr>
          <w:rFonts w:hAnsi="仿宋" w:cs="仿宋" w:hint="eastAsia"/>
          <w:b/>
        </w:rPr>
        <w:t>3.现场评价实施阶段</w:t>
      </w:r>
    </w:p>
    <w:p w:rsidR="008D4BA3" w:rsidRPr="00F03BAD" w:rsidRDefault="008D4BA3" w:rsidP="00983A99">
      <w:pPr>
        <w:spacing w:line="540" w:lineRule="exact"/>
        <w:ind w:firstLineChars="200" w:firstLine="640"/>
        <w:rPr>
          <w:rFonts w:hAnsi="仿宋" w:cs="仿宋"/>
        </w:rPr>
      </w:pPr>
      <w:r w:rsidRPr="00F03BAD">
        <w:rPr>
          <w:rFonts w:hAnsi="仿宋" w:cs="仿宋" w:hint="eastAsia"/>
        </w:rPr>
        <w:t>根据项目实际情况，组织评价小组人员开展现场勘察，现场评价主要采取访谈、资料核查、问卷调查、专项资金审计等方式进行。</w:t>
      </w:r>
    </w:p>
    <w:p w:rsidR="008D4BA3" w:rsidRPr="001974D8" w:rsidRDefault="008D4BA3" w:rsidP="00983A99">
      <w:pPr>
        <w:spacing w:line="540" w:lineRule="exact"/>
        <w:ind w:firstLineChars="200" w:firstLine="643"/>
        <w:rPr>
          <w:rFonts w:hAnsi="仿宋" w:cs="仿宋"/>
          <w:b/>
        </w:rPr>
      </w:pPr>
      <w:r w:rsidRPr="001974D8">
        <w:rPr>
          <w:rFonts w:hAnsi="仿宋" w:cs="仿宋" w:hint="eastAsia"/>
          <w:b/>
        </w:rPr>
        <w:t>4.报告撰写阶段</w:t>
      </w:r>
    </w:p>
    <w:p w:rsidR="008D4BA3" w:rsidRPr="00F03BAD" w:rsidRDefault="008D4BA3" w:rsidP="00983A99">
      <w:pPr>
        <w:spacing w:line="540" w:lineRule="exact"/>
        <w:ind w:firstLineChars="200" w:firstLine="640"/>
        <w:rPr>
          <w:rFonts w:hAnsi="仿宋" w:cs="仿宋"/>
        </w:rPr>
      </w:pPr>
      <w:r w:rsidRPr="00F03BAD">
        <w:rPr>
          <w:rFonts w:hAnsi="仿宋" w:cs="仿宋" w:hint="eastAsia"/>
        </w:rPr>
        <w:t>评价工作组根据现场勘察情况和书面资料整理分析情况，围绕评价指标体系对项目绩效进行综合考评，并撰写绩效评价报告。评价工作组提交绩效评价报告初稿，召开绩效评价评审会。根据评审会议意见修改后绩效评价报告。</w:t>
      </w:r>
    </w:p>
    <w:p w:rsidR="004B2ED1" w:rsidRPr="00687E50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三、综合评价情况及评价结论</w:t>
      </w:r>
    </w:p>
    <w:p w:rsidR="008B3352" w:rsidRPr="00687E50" w:rsidRDefault="0003202C" w:rsidP="00983A99">
      <w:pPr>
        <w:spacing w:line="540" w:lineRule="exact"/>
        <w:ind w:firstLineChars="200" w:firstLine="640"/>
      </w:pPr>
      <w:r>
        <w:rPr>
          <w:color w:val="333333"/>
        </w:rPr>
        <w:t>201</w:t>
      </w:r>
      <w:r w:rsidR="00C96DCC">
        <w:rPr>
          <w:rFonts w:hint="eastAsia"/>
          <w:color w:val="333333"/>
        </w:rPr>
        <w:t>9</w:t>
      </w:r>
      <w:r w:rsidR="00C96DCC">
        <w:rPr>
          <w:color w:val="333333"/>
        </w:rPr>
        <w:t>年</w:t>
      </w:r>
      <w:r w:rsidR="00422A1B">
        <w:rPr>
          <w:rFonts w:hint="eastAsia"/>
          <w:color w:val="333333"/>
        </w:rPr>
        <w:t>通过开展残疾人实用技术和职业技能培训、残疾人就业和创业</w:t>
      </w:r>
      <w:r w:rsidR="00422A1B" w:rsidRPr="00422A1B">
        <w:rPr>
          <w:rFonts w:hint="eastAsia"/>
          <w:color w:val="333333"/>
        </w:rPr>
        <w:t>扶持</w:t>
      </w:r>
      <w:r w:rsidR="00422A1B">
        <w:rPr>
          <w:rFonts w:hint="eastAsia"/>
          <w:color w:val="333333"/>
        </w:rPr>
        <w:t>、</w:t>
      </w:r>
      <w:r w:rsidR="00422A1B" w:rsidRPr="00422A1B">
        <w:rPr>
          <w:rFonts w:hint="eastAsia"/>
          <w:color w:val="333333"/>
        </w:rPr>
        <w:t>农村残疾人生产扶持</w:t>
      </w:r>
      <w:r w:rsidR="00422A1B">
        <w:rPr>
          <w:rFonts w:hint="eastAsia"/>
          <w:color w:val="333333"/>
        </w:rPr>
        <w:t>、</w:t>
      </w:r>
      <w:r w:rsidR="00422A1B" w:rsidRPr="00422A1B">
        <w:rPr>
          <w:rFonts w:hint="eastAsia"/>
          <w:color w:val="333333"/>
        </w:rPr>
        <w:t>春节慰问</w:t>
      </w:r>
      <w:r w:rsidR="00422A1B">
        <w:rPr>
          <w:rFonts w:hint="eastAsia"/>
          <w:color w:val="333333"/>
        </w:rPr>
        <w:t>、</w:t>
      </w:r>
      <w:r w:rsidR="00422A1B" w:rsidRPr="00422A1B">
        <w:rPr>
          <w:rFonts w:hint="eastAsia"/>
          <w:color w:val="333333"/>
        </w:rPr>
        <w:t>残疾人学生助学</w:t>
      </w:r>
      <w:r w:rsidR="00422A1B">
        <w:rPr>
          <w:rFonts w:hint="eastAsia"/>
          <w:color w:val="333333"/>
        </w:rPr>
        <w:t>、</w:t>
      </w:r>
      <w:r w:rsidR="00422A1B" w:rsidRPr="00422A1B">
        <w:rPr>
          <w:rFonts w:hint="eastAsia"/>
          <w:color w:val="333333"/>
        </w:rPr>
        <w:t>危房改造</w:t>
      </w:r>
      <w:r w:rsidR="00422A1B">
        <w:rPr>
          <w:rFonts w:hint="eastAsia"/>
          <w:color w:val="333333"/>
        </w:rPr>
        <w:t>、无障碍工程、燃油补贴等工作，</w:t>
      </w:r>
      <w:r>
        <w:rPr>
          <w:color w:val="333333"/>
        </w:rPr>
        <w:t>我区残疾人生活质量得到了提高，</w:t>
      </w:r>
      <w:r w:rsidR="00180366" w:rsidRPr="00180366">
        <w:rPr>
          <w:rFonts w:hint="eastAsia"/>
          <w:color w:val="333333"/>
        </w:rPr>
        <w:t>努力改善残疾人生活水平，提高生产能力，增强社会参与度</w:t>
      </w:r>
      <w:r w:rsidR="00F07493">
        <w:rPr>
          <w:rFonts w:hint="eastAsia"/>
          <w:color w:val="333333"/>
        </w:rPr>
        <w:t>，</w:t>
      </w:r>
      <w:r>
        <w:rPr>
          <w:color w:val="333333"/>
        </w:rPr>
        <w:t>得到了社会的认可和残疾人的好评。</w:t>
      </w:r>
      <w:r w:rsidR="00042A6F">
        <w:rPr>
          <w:rFonts w:hint="eastAsia"/>
          <w:color w:val="333333"/>
        </w:rPr>
        <w:t>经过对</w:t>
      </w:r>
      <w:r>
        <w:rPr>
          <w:color w:val="333333"/>
        </w:rPr>
        <w:t>实施项目的资金安排和使用情况、组织实施管理情况以及项目实际绩效情况等进行综合分析评价，本项目综合得分为</w:t>
      </w:r>
      <w:r w:rsidR="00042A6F">
        <w:rPr>
          <w:rFonts w:hint="eastAsia"/>
          <w:color w:val="333333"/>
        </w:rPr>
        <w:t xml:space="preserve">  88</w:t>
      </w:r>
      <w:r>
        <w:rPr>
          <w:color w:val="333333"/>
        </w:rPr>
        <w:t>分，绩效等级为</w:t>
      </w:r>
      <w:r w:rsidR="00042A6F">
        <w:rPr>
          <w:rFonts w:hint="eastAsia"/>
          <w:color w:val="333333"/>
        </w:rPr>
        <w:t>“良”</w:t>
      </w:r>
      <w:r>
        <w:rPr>
          <w:color w:val="333333"/>
        </w:rPr>
        <w:t>。</w:t>
      </w:r>
    </w:p>
    <w:p w:rsidR="004B2ED1" w:rsidRPr="00687E50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四、绩效评价指标分析</w:t>
      </w:r>
    </w:p>
    <w:p w:rsidR="004B2ED1" w:rsidRPr="00DF3A80" w:rsidRDefault="00DF3A80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（一）项目决策情况</w:t>
      </w:r>
    </w:p>
    <w:p w:rsidR="00CB56B4" w:rsidRDefault="00C96DCC" w:rsidP="00983A99">
      <w:pPr>
        <w:widowControl/>
        <w:shd w:val="clear" w:color="auto" w:fill="FFFFFF"/>
        <w:spacing w:line="540" w:lineRule="exact"/>
        <w:ind w:firstLineChars="200" w:firstLine="640"/>
        <w:jc w:val="left"/>
        <w:rPr>
          <w:color w:val="333333"/>
        </w:rPr>
      </w:pPr>
      <w:r>
        <w:rPr>
          <w:color w:val="333333"/>
        </w:rPr>
        <w:t>为加强</w:t>
      </w:r>
      <w:r>
        <w:rPr>
          <w:rFonts w:hint="eastAsia"/>
          <w:color w:val="333333"/>
        </w:rPr>
        <w:t>残疾人就业保障金支出</w:t>
      </w:r>
      <w:r>
        <w:rPr>
          <w:color w:val="333333"/>
        </w:rPr>
        <w:t>项目的管理，促进管理的科学化、规范化，提高资金的使用效率，区残联严格按照</w:t>
      </w:r>
      <w:r>
        <w:rPr>
          <w:rFonts w:hint="eastAsia"/>
          <w:color w:val="333333"/>
        </w:rPr>
        <w:t>相关</w:t>
      </w:r>
      <w:r>
        <w:rPr>
          <w:color w:val="333333"/>
        </w:rPr>
        <w:t>文件精神，落实每项任务的负责人，认真组织实施项目，严格按</w:t>
      </w:r>
      <w:r>
        <w:rPr>
          <w:color w:val="333333"/>
        </w:rPr>
        <w:lastRenderedPageBreak/>
        <w:t>照规定的阶段目标和时序进度要求，认真做好项目的日常管理工作，</w:t>
      </w:r>
      <w:r w:rsidR="00CB56B4">
        <w:rPr>
          <w:color w:val="333333"/>
        </w:rPr>
        <w:t>总体进度正常，实施良好。任务完成后，区残联逐项对目标完成、资金进度进行督促检查，通过检查，各项工作进展到位，全部符合要求。</w:t>
      </w:r>
    </w:p>
    <w:p w:rsidR="004B2ED1" w:rsidRPr="00DF3A80" w:rsidRDefault="00DF3A80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（二）项目过程情况</w:t>
      </w:r>
    </w:p>
    <w:p w:rsidR="008B3352" w:rsidRPr="00687E50" w:rsidRDefault="00042A6F" w:rsidP="00983A99">
      <w:pPr>
        <w:widowControl/>
        <w:spacing w:line="540" w:lineRule="exact"/>
        <w:ind w:firstLineChars="200" w:firstLine="640"/>
        <w:jc w:val="left"/>
        <w:rPr>
          <w:rFonts w:hAnsi="宋体" w:cs="宋体"/>
          <w:color w:val="111111"/>
          <w:kern w:val="0"/>
        </w:rPr>
      </w:pPr>
      <w:r>
        <w:rPr>
          <w:rFonts w:hAnsi="宋体" w:cs="宋体" w:hint="eastAsia"/>
          <w:color w:val="111111"/>
          <w:kern w:val="0"/>
        </w:rPr>
        <w:t>项目实施过程中各部门分工明确、各司其责、协同参与</w:t>
      </w:r>
      <w:r w:rsidR="00B03A1A">
        <w:rPr>
          <w:rFonts w:hAnsi="宋体" w:cs="宋体" w:hint="eastAsia"/>
          <w:color w:val="111111"/>
          <w:kern w:val="0"/>
        </w:rPr>
        <w:t>，</w:t>
      </w:r>
      <w:r w:rsidR="00B03A1A" w:rsidRPr="00687E50">
        <w:rPr>
          <w:rFonts w:hAnsi="宋体" w:cs="宋体" w:hint="eastAsia"/>
          <w:color w:val="111111"/>
          <w:kern w:val="0"/>
        </w:rPr>
        <w:t>明确资金支持范围和重点、支持条件、组织方式和申报要求。</w:t>
      </w:r>
      <w:r w:rsidR="00B03A1A">
        <w:rPr>
          <w:rFonts w:hAnsi="宋体" w:cs="宋体" w:hint="eastAsia"/>
          <w:color w:val="111111"/>
          <w:kern w:val="0"/>
        </w:rPr>
        <w:t>各个项目均经过项目申报、村（社区）及街镇初审、区残联复审核、报上级残联核定</w:t>
      </w:r>
      <w:r w:rsidR="008B3352" w:rsidRPr="00687E50">
        <w:rPr>
          <w:rFonts w:hAnsi="宋体" w:cs="宋体" w:hint="eastAsia"/>
          <w:color w:val="111111"/>
          <w:kern w:val="0"/>
        </w:rPr>
        <w:t>、资金拨付等流程</w:t>
      </w:r>
      <w:r w:rsidR="00DF3A80">
        <w:rPr>
          <w:rFonts w:hAnsi="宋体" w:cs="宋体" w:hint="eastAsia"/>
          <w:color w:val="111111"/>
          <w:kern w:val="0"/>
        </w:rPr>
        <w:t>。</w:t>
      </w:r>
      <w:r w:rsidR="008B3352" w:rsidRPr="00687E50">
        <w:rPr>
          <w:rFonts w:hAnsi="宋体" w:cs="宋体" w:hint="eastAsia"/>
          <w:color w:val="111111"/>
          <w:kern w:val="0"/>
        </w:rPr>
        <w:t>项目后期管理环节包括监督、检查项目的执行情况，</w:t>
      </w:r>
      <w:r w:rsidR="005F56AF">
        <w:rPr>
          <w:rFonts w:hAnsi="宋体" w:cs="宋体" w:hint="eastAsia"/>
          <w:color w:val="111111"/>
          <w:kern w:val="0"/>
        </w:rPr>
        <w:t>协调解决项目执行中的重大问题，保障项目按进度正常进行，</w:t>
      </w:r>
      <w:r w:rsidR="008B3352" w:rsidRPr="00687E50">
        <w:rPr>
          <w:rFonts w:hAnsi="宋体" w:cs="宋体" w:hint="eastAsia"/>
          <w:color w:val="111111"/>
          <w:kern w:val="0"/>
        </w:rPr>
        <w:t>组织项目验收等。</w:t>
      </w:r>
    </w:p>
    <w:p w:rsidR="004B2ED1" w:rsidRPr="005F56AF" w:rsidRDefault="005F56AF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（三）项目产出情况</w:t>
      </w:r>
    </w:p>
    <w:p w:rsidR="00C96DCC" w:rsidRPr="00904CE8" w:rsidRDefault="00C96DCC" w:rsidP="00983A99">
      <w:pPr>
        <w:spacing w:line="540" w:lineRule="exact"/>
        <w:ind w:firstLineChars="200" w:firstLine="640"/>
      </w:pPr>
      <w:r>
        <w:rPr>
          <w:rFonts w:hint="eastAsia"/>
        </w:rPr>
        <w:t>1.</w:t>
      </w:r>
      <w:r w:rsidRPr="00904CE8">
        <w:rPr>
          <w:rFonts w:hint="eastAsia"/>
        </w:rPr>
        <w:t>扶持残疾人创业</w:t>
      </w:r>
      <w:r w:rsidRPr="00904CE8">
        <w:t>12</w:t>
      </w:r>
      <w:r w:rsidRPr="00904CE8">
        <w:rPr>
          <w:rFonts w:hint="eastAsia"/>
        </w:rPr>
        <w:t>人，超计划</w:t>
      </w:r>
      <w:r w:rsidRPr="00904CE8">
        <w:t>4</w:t>
      </w:r>
      <w:r w:rsidRPr="00904CE8">
        <w:rPr>
          <w:rFonts w:hint="eastAsia"/>
        </w:rPr>
        <w:t>人，完成率1</w:t>
      </w:r>
      <w:r w:rsidRPr="00904CE8">
        <w:t>50</w:t>
      </w:r>
      <w:r w:rsidRPr="00904CE8">
        <w:rPr>
          <w:rFonts w:hint="eastAsia"/>
        </w:rPr>
        <w:t xml:space="preserve">%； </w:t>
      </w:r>
    </w:p>
    <w:p w:rsidR="00C96DCC" w:rsidRPr="00904CE8" w:rsidRDefault="00C96DCC" w:rsidP="00983A99">
      <w:pPr>
        <w:spacing w:line="540" w:lineRule="exact"/>
        <w:ind w:firstLineChars="200" w:firstLine="640"/>
      </w:pPr>
      <w:r>
        <w:rPr>
          <w:rFonts w:hint="eastAsia"/>
        </w:rPr>
        <w:t>2.</w:t>
      </w:r>
      <w:r w:rsidRPr="00904CE8">
        <w:rPr>
          <w:rFonts w:hint="eastAsia"/>
        </w:rPr>
        <w:t>完成市残联残疾人慰问任务数75户外，自筹资金</w:t>
      </w:r>
      <w:r w:rsidRPr="00904CE8">
        <w:t>39</w:t>
      </w:r>
      <w:r w:rsidRPr="00904CE8">
        <w:rPr>
          <w:rFonts w:hint="eastAsia"/>
        </w:rPr>
        <w:t>万，共慰问</w:t>
      </w:r>
      <w:r w:rsidRPr="00904CE8">
        <w:t>725</w:t>
      </w:r>
      <w:r w:rsidRPr="00904CE8">
        <w:rPr>
          <w:rFonts w:hint="eastAsia"/>
        </w:rPr>
        <w:t>户，完成率</w:t>
      </w:r>
      <w:r>
        <w:t>967</w:t>
      </w:r>
      <w:r w:rsidRPr="00904CE8">
        <w:rPr>
          <w:rFonts w:hint="eastAsia"/>
        </w:rPr>
        <w:t xml:space="preserve">%； </w:t>
      </w:r>
    </w:p>
    <w:p w:rsidR="00C96DCC" w:rsidRPr="00904CE8" w:rsidRDefault="00C96DCC" w:rsidP="00983A99">
      <w:pPr>
        <w:spacing w:line="540" w:lineRule="exact"/>
        <w:ind w:firstLineChars="200" w:firstLine="640"/>
      </w:pPr>
      <w:r>
        <w:rPr>
          <w:rFonts w:hint="eastAsia"/>
        </w:rPr>
        <w:t>3.</w:t>
      </w:r>
      <w:r w:rsidRPr="00904CE8">
        <w:rPr>
          <w:rFonts w:hint="eastAsia"/>
        </w:rPr>
        <w:t>残疾人居家托养任务数</w:t>
      </w:r>
      <w:r w:rsidRPr="00904CE8">
        <w:t>100</w:t>
      </w:r>
      <w:r w:rsidRPr="00904CE8">
        <w:rPr>
          <w:rFonts w:hint="eastAsia"/>
        </w:rPr>
        <w:t>人，完成任务100%。；</w:t>
      </w:r>
    </w:p>
    <w:p w:rsidR="00C96DCC" w:rsidRPr="00904CE8" w:rsidRDefault="00C96DCC" w:rsidP="00983A99">
      <w:pPr>
        <w:spacing w:line="540" w:lineRule="exact"/>
        <w:ind w:firstLineChars="200" w:firstLine="640"/>
      </w:pPr>
      <w:r>
        <w:rPr>
          <w:rFonts w:hint="eastAsia"/>
        </w:rPr>
        <w:t>4.</w:t>
      </w:r>
      <w:r w:rsidRPr="00904CE8">
        <w:rPr>
          <w:rFonts w:hint="eastAsia"/>
        </w:rPr>
        <w:t xml:space="preserve">残疾人家庭无障碍改造70户，完成任务100%； </w:t>
      </w:r>
    </w:p>
    <w:p w:rsidR="008B3352" w:rsidRPr="00687E50" w:rsidRDefault="00C96DCC" w:rsidP="00983A99">
      <w:pPr>
        <w:spacing w:line="540" w:lineRule="exact"/>
        <w:ind w:firstLineChars="200" w:firstLine="640"/>
      </w:pPr>
      <w:r>
        <w:rPr>
          <w:rFonts w:hint="eastAsia"/>
        </w:rPr>
        <w:t>5.</w:t>
      </w:r>
      <w:r w:rsidRPr="00904CE8">
        <w:rPr>
          <w:rFonts w:hint="eastAsia"/>
        </w:rPr>
        <w:t>举办残疾人创业培训班1期，完成任务100%</w:t>
      </w:r>
      <w:r>
        <w:rPr>
          <w:rFonts w:hint="eastAsia"/>
        </w:rPr>
        <w:t>。</w:t>
      </w:r>
    </w:p>
    <w:p w:rsidR="004B2ED1" w:rsidRPr="005F56AF" w:rsidRDefault="005F56AF" w:rsidP="00983A99">
      <w:pPr>
        <w:spacing w:line="540" w:lineRule="exact"/>
        <w:ind w:firstLineChars="200" w:firstLine="643"/>
        <w:outlineLvl w:val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（四）项目效益情况</w:t>
      </w:r>
    </w:p>
    <w:p w:rsidR="000D1157" w:rsidRPr="00F03BAD" w:rsidRDefault="000D1157" w:rsidP="00983A99">
      <w:pPr>
        <w:spacing w:line="540" w:lineRule="exact"/>
        <w:ind w:firstLineChars="200" w:firstLine="640"/>
        <w:rPr>
          <w:rFonts w:hAnsi="仿宋" w:cs="仿宋"/>
        </w:rPr>
      </w:pPr>
      <w:r>
        <w:rPr>
          <w:rFonts w:asciiTheme="minorHAnsi" w:hAnsiTheme="minorHAnsi" w:cs="仿宋" w:hint="eastAsia"/>
        </w:rPr>
        <w:t>该项目</w:t>
      </w:r>
      <w:r w:rsidR="00006AB9">
        <w:rPr>
          <w:rFonts w:hAnsi="仿宋" w:cs="仿宋" w:hint="eastAsia"/>
        </w:rPr>
        <w:t>实施以来，取得了较好</w:t>
      </w:r>
      <w:r w:rsidRPr="00F03BAD">
        <w:rPr>
          <w:rFonts w:hAnsi="仿宋" w:cs="仿宋" w:hint="eastAsia"/>
        </w:rPr>
        <w:t>的社会效益和可持续影响。</w:t>
      </w:r>
      <w:r w:rsidR="00006AB9">
        <w:rPr>
          <w:rFonts w:hAnsi="仿宋" w:cs="仿宋" w:hint="eastAsia"/>
        </w:rPr>
        <w:t>组织开展残疾人技能培训，扩大残疾人就业面；开展机构托养和居家托养</w:t>
      </w:r>
      <w:r w:rsidRPr="00F03BAD">
        <w:rPr>
          <w:rFonts w:hAnsi="仿宋" w:cs="仿宋" w:hint="eastAsia"/>
        </w:rPr>
        <w:t>，区</w:t>
      </w:r>
      <w:r w:rsidR="00006AB9">
        <w:rPr>
          <w:rFonts w:hAnsi="仿宋" w:cs="仿宋" w:hint="eastAsia"/>
        </w:rPr>
        <w:t>残联对辖区内机构不定期进行实地督查工作，</w:t>
      </w:r>
      <w:r w:rsidRPr="00F03BAD">
        <w:rPr>
          <w:rFonts w:hAnsi="仿宋" w:cs="仿宋" w:hint="eastAsia"/>
        </w:rPr>
        <w:t>动态掌握项目进展情况，发现问题立马责令机构整改。</w:t>
      </w:r>
      <w:r w:rsidR="00006AB9">
        <w:rPr>
          <w:rFonts w:hAnsi="仿宋" w:cs="仿宋" w:hint="eastAsia"/>
        </w:rPr>
        <w:t>残疾人慰问、残疾人学生及残疾人家庭子女助学、残疾人家庭危房改造、残疾人机动轮椅车燃油补贴、残疾人创业补助</w:t>
      </w:r>
      <w:r w:rsidRPr="00F03BAD">
        <w:rPr>
          <w:rFonts w:hAnsi="仿宋" w:cs="仿宋" w:hint="eastAsia"/>
        </w:rPr>
        <w:t>等项目的实</w:t>
      </w:r>
      <w:r w:rsidRPr="00F03BAD">
        <w:rPr>
          <w:rFonts w:hAnsi="仿宋" w:cs="仿宋" w:hint="eastAsia"/>
        </w:rPr>
        <w:lastRenderedPageBreak/>
        <w:t>施，进一步改善了残疾人生活状况，提高了残疾人生存发展水平，缩小了残疾人生活水平与社会平均水平的差距，维护了社会稳定，改善了残疾</w:t>
      </w:r>
      <w:r w:rsidR="00006AB9">
        <w:rPr>
          <w:rFonts w:hAnsi="仿宋" w:cs="仿宋" w:hint="eastAsia"/>
        </w:rPr>
        <w:t>人的生活环境，消除了残疾人居家生活障碍，减轻了家庭和社会的负担，</w:t>
      </w:r>
      <w:r w:rsidRPr="00F03BAD">
        <w:rPr>
          <w:rFonts w:hAnsi="仿宋" w:cs="仿宋" w:hint="eastAsia"/>
        </w:rPr>
        <w:t>弘扬了扶残助残的社会新风尚。</w:t>
      </w:r>
    </w:p>
    <w:p w:rsidR="004B2ED1" w:rsidRPr="00687E50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五、主要经验及做法、存在的问题及原因分析</w:t>
      </w:r>
    </w:p>
    <w:p w:rsidR="00006AB9" w:rsidRPr="00006AB9" w:rsidRDefault="00006AB9" w:rsidP="00983A99">
      <w:pPr>
        <w:spacing w:line="540" w:lineRule="exact"/>
        <w:ind w:firstLineChars="200" w:firstLine="643"/>
        <w:rPr>
          <w:rFonts w:ascii="楷体_GB2312" w:eastAsia="楷体_GB2312"/>
          <w:b/>
          <w:color w:val="333333"/>
        </w:rPr>
      </w:pPr>
      <w:r w:rsidRPr="00006AB9">
        <w:rPr>
          <w:rFonts w:ascii="楷体_GB2312" w:eastAsia="楷体_GB2312" w:hint="eastAsia"/>
          <w:b/>
          <w:color w:val="333333"/>
        </w:rPr>
        <w:t>（一）主要经验及做法</w:t>
      </w:r>
    </w:p>
    <w:p w:rsidR="008B3352" w:rsidRDefault="006C0FBF" w:rsidP="00983A99">
      <w:pPr>
        <w:spacing w:line="540" w:lineRule="exact"/>
        <w:ind w:firstLineChars="200" w:firstLine="640"/>
        <w:rPr>
          <w:color w:val="333333"/>
        </w:rPr>
      </w:pPr>
      <w:r>
        <w:rPr>
          <w:rFonts w:hint="eastAsia"/>
          <w:color w:val="333333"/>
        </w:rPr>
        <w:t>一是</w:t>
      </w:r>
      <w:r>
        <w:rPr>
          <w:color w:val="333333"/>
        </w:rPr>
        <w:t>着力从文件政策、组织队伍、资金投入、基础</w:t>
      </w:r>
      <w:r>
        <w:rPr>
          <w:rFonts w:hint="eastAsia"/>
          <w:color w:val="333333"/>
        </w:rPr>
        <w:t>数据</w:t>
      </w:r>
      <w:r w:rsidR="00006AB9">
        <w:rPr>
          <w:color w:val="333333"/>
        </w:rPr>
        <w:t>等方面</w:t>
      </w:r>
      <w:r>
        <w:rPr>
          <w:rFonts w:hint="eastAsia"/>
          <w:color w:val="333333"/>
        </w:rPr>
        <w:t>下功夫</w:t>
      </w:r>
      <w:r w:rsidR="00006AB9">
        <w:rPr>
          <w:color w:val="333333"/>
        </w:rPr>
        <w:t>，</w:t>
      </w:r>
      <w:r>
        <w:rPr>
          <w:rFonts w:hint="eastAsia"/>
          <w:color w:val="333333"/>
        </w:rPr>
        <w:t>既</w:t>
      </w:r>
      <w:r w:rsidR="00006AB9">
        <w:rPr>
          <w:color w:val="333333"/>
        </w:rPr>
        <w:t>完成</w:t>
      </w:r>
      <w:r>
        <w:rPr>
          <w:color w:val="333333"/>
        </w:rPr>
        <w:t>当年项目任务，又推动办实事等多项工作长效性、常态化发展</w:t>
      </w:r>
      <w:r w:rsidR="00006AB9">
        <w:rPr>
          <w:color w:val="333333"/>
        </w:rPr>
        <w:t>；</w:t>
      </w:r>
      <w:r>
        <w:rPr>
          <w:rFonts w:hint="eastAsia"/>
          <w:color w:val="333333"/>
        </w:rPr>
        <w:t>二是</w:t>
      </w:r>
      <w:r w:rsidR="00006AB9">
        <w:rPr>
          <w:color w:val="333333"/>
        </w:rPr>
        <w:t>针对残疾人工作的思想基础、工作基础、财力基础比较薄弱的实际，积极作为，自加压力，出色完成了为民办实事项目任务。</w:t>
      </w:r>
    </w:p>
    <w:p w:rsidR="00006AB9" w:rsidRDefault="006C0FBF" w:rsidP="00983A99">
      <w:pPr>
        <w:spacing w:line="540" w:lineRule="exact"/>
        <w:ind w:firstLineChars="200" w:firstLine="643"/>
        <w:rPr>
          <w:rFonts w:ascii="楷体_GB2312" w:eastAsia="楷体_GB2312"/>
          <w:b/>
          <w:color w:val="333333"/>
        </w:rPr>
      </w:pPr>
      <w:r w:rsidRPr="006C0FBF">
        <w:rPr>
          <w:rFonts w:ascii="楷体_GB2312" w:eastAsia="楷体_GB2312" w:hint="eastAsia"/>
          <w:b/>
          <w:color w:val="333333"/>
        </w:rPr>
        <w:t>（二）存在问题</w:t>
      </w:r>
    </w:p>
    <w:p w:rsidR="006C0FBF" w:rsidRPr="006C0FBF" w:rsidRDefault="006C0FBF" w:rsidP="00983A99">
      <w:pPr>
        <w:spacing w:line="540" w:lineRule="exact"/>
        <w:ind w:firstLineChars="200" w:firstLine="640"/>
        <w:rPr>
          <w:rFonts w:ascii="楷体_GB2312" w:eastAsia="楷体_GB2312"/>
          <w:b/>
          <w:color w:val="333333"/>
        </w:rPr>
      </w:pPr>
      <w:r>
        <w:rPr>
          <w:rFonts w:hint="eastAsia"/>
          <w:color w:val="333333"/>
        </w:rPr>
        <w:t>一是满足于完成既有固定项目，创新不足</w:t>
      </w:r>
      <w:r>
        <w:rPr>
          <w:color w:val="333333"/>
        </w:rPr>
        <w:t>，不能充分满足残疾人需求；</w:t>
      </w:r>
      <w:r>
        <w:rPr>
          <w:rFonts w:hint="eastAsia"/>
          <w:color w:val="333333"/>
        </w:rPr>
        <w:t>二是个别</w:t>
      </w:r>
      <w:r>
        <w:rPr>
          <w:color w:val="333333"/>
        </w:rPr>
        <w:t>项目投入产出比不高。</w:t>
      </w:r>
    </w:p>
    <w:p w:rsidR="00006AB9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六、有关建议</w:t>
      </w:r>
    </w:p>
    <w:p w:rsidR="00006AB9" w:rsidRPr="00006AB9" w:rsidRDefault="00006AB9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006AB9">
        <w:rPr>
          <w:rFonts w:hAnsi="仿宋" w:cs="仿宋" w:hint="eastAsia"/>
        </w:rPr>
        <w:t>在年初申报专项资金计划时，</w:t>
      </w:r>
      <w:r>
        <w:rPr>
          <w:rFonts w:hAnsi="仿宋" w:cs="仿宋" w:hint="eastAsia"/>
        </w:rPr>
        <w:t>需制定详细的使用</w:t>
      </w:r>
      <w:r w:rsidRPr="00006AB9">
        <w:rPr>
          <w:rFonts w:hAnsi="仿宋" w:cs="仿宋" w:hint="eastAsia"/>
        </w:rPr>
        <w:t>计划、预期目标、绩效情况等，明确专项资金的绩效目标，为以后的考核留下依据，确保专项资金用到实处，发挥效益。为规范专项资金管理，</w:t>
      </w:r>
      <w:r>
        <w:rPr>
          <w:rFonts w:hAnsi="仿宋" w:cs="仿宋" w:hint="eastAsia"/>
        </w:rPr>
        <w:t>需加强财务核算工作，</w:t>
      </w:r>
      <w:r w:rsidRPr="00006AB9">
        <w:rPr>
          <w:rFonts w:hAnsi="仿宋" w:cs="仿宋" w:hint="eastAsia"/>
        </w:rPr>
        <w:t>加强对拨付</w:t>
      </w:r>
      <w:r>
        <w:rPr>
          <w:rFonts w:hAnsi="仿宋" w:cs="仿宋" w:hint="eastAsia"/>
        </w:rPr>
        <w:t>街镇等基层机构</w:t>
      </w:r>
      <w:r w:rsidRPr="00006AB9">
        <w:rPr>
          <w:rFonts w:hAnsi="仿宋" w:cs="仿宋" w:hint="eastAsia"/>
        </w:rPr>
        <w:t>经费的监管，使专项资金能更好地发挥效益。</w:t>
      </w:r>
    </w:p>
    <w:p w:rsidR="004B2ED1" w:rsidRPr="00687E50" w:rsidRDefault="004B2ED1" w:rsidP="00983A99">
      <w:pPr>
        <w:spacing w:line="540" w:lineRule="exact"/>
        <w:ind w:firstLineChars="200" w:firstLine="640"/>
        <w:rPr>
          <w:rFonts w:ascii="黑体" w:eastAsia="黑体" w:hAnsi="黑体"/>
        </w:rPr>
      </w:pPr>
      <w:r w:rsidRPr="00687E50">
        <w:rPr>
          <w:rFonts w:ascii="黑体" w:eastAsia="黑体" w:hAnsi="黑体" w:hint="eastAsia"/>
        </w:rPr>
        <w:t>七、其他需要说明的问题</w:t>
      </w:r>
    </w:p>
    <w:p w:rsidR="009A1045" w:rsidRDefault="00006AB9" w:rsidP="00983A99">
      <w:pPr>
        <w:spacing w:line="540" w:lineRule="exact"/>
        <w:ind w:firstLineChars="200" w:firstLine="640"/>
        <w:rPr>
          <w:rFonts w:ascii="黑体" w:eastAsia="黑体" w:hAnsi="黑体" w:cs="黑体"/>
          <w:kern w:val="0"/>
        </w:rPr>
      </w:pPr>
      <w:r>
        <w:rPr>
          <w:rFonts w:hAnsi="黑体" w:hint="eastAsia"/>
        </w:rPr>
        <w:t>无。</w:t>
      </w:r>
    </w:p>
    <w:p w:rsidR="009A1045" w:rsidRDefault="009A1045" w:rsidP="00ED11E4">
      <w:pPr>
        <w:spacing w:line="620" w:lineRule="exact"/>
        <w:rPr>
          <w:rFonts w:ascii="黑体" w:eastAsia="黑体" w:hAnsi="黑体" w:cs="黑体"/>
          <w:kern w:val="0"/>
        </w:rPr>
      </w:pPr>
    </w:p>
    <w:sectPr w:rsidR="009A1045" w:rsidSect="004D6471">
      <w:footerReference w:type="even" r:id="rId9"/>
      <w:footerReference w:type="default" r:id="rId10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9BD" w:rsidRDefault="000259BD" w:rsidP="004D6471">
      <w:pPr>
        <w:spacing w:line="240" w:lineRule="auto"/>
      </w:pPr>
      <w:r>
        <w:separator/>
      </w:r>
    </w:p>
  </w:endnote>
  <w:endnote w:type="continuationSeparator" w:id="0">
    <w:p w:rsidR="000259BD" w:rsidRDefault="000259BD" w:rsidP="004D647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仿宋" w:eastAsia="仿宋" w:hAnsi="仿宋" w:cs="仿宋" w:hint="eastAsia"/>
        <w:sz w:val="28"/>
        <w:szCs w:val="28"/>
      </w:rPr>
      <w:id w:val="760954067"/>
    </w:sdtPr>
    <w:sdtContent>
      <w:p w:rsidR="00A3423F" w:rsidRDefault="00747CF4">
        <w:pPr>
          <w:pStyle w:val="a5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A3423F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983A99" w:rsidRPr="00983A99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983A99">
          <w:rPr>
            <w:rFonts w:ascii="仿宋" w:eastAsia="仿宋" w:hAnsi="仿宋" w:cs="仿宋"/>
            <w:noProof/>
            <w:sz w:val="28"/>
            <w:szCs w:val="28"/>
          </w:rPr>
          <w:t xml:space="preserve"> 6 -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3343425"/>
    </w:sdtPr>
    <w:sdtEndPr>
      <w:rPr>
        <w:rFonts w:ascii="仿宋" w:eastAsia="仿宋" w:hAnsi="仿宋" w:cs="仿宋" w:hint="eastAsia"/>
        <w:sz w:val="28"/>
        <w:szCs w:val="28"/>
      </w:rPr>
    </w:sdtEndPr>
    <w:sdtContent>
      <w:p w:rsidR="00A3423F" w:rsidRDefault="00747CF4">
        <w:pPr>
          <w:pStyle w:val="a5"/>
          <w:jc w:val="right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A3423F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983A99" w:rsidRPr="00983A99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983A99">
          <w:rPr>
            <w:rFonts w:ascii="仿宋" w:eastAsia="仿宋" w:hAnsi="仿宋" w:cs="仿宋"/>
            <w:noProof/>
            <w:sz w:val="28"/>
            <w:szCs w:val="28"/>
          </w:rPr>
          <w:t xml:space="preserve"> 7 -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9BD" w:rsidRDefault="000259BD" w:rsidP="004D6471">
      <w:pPr>
        <w:spacing w:line="240" w:lineRule="auto"/>
      </w:pPr>
      <w:r>
        <w:separator/>
      </w:r>
    </w:p>
  </w:footnote>
  <w:footnote w:type="continuationSeparator" w:id="0">
    <w:p w:rsidR="000259BD" w:rsidRDefault="000259BD" w:rsidP="004D647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EBCB79"/>
    <w:multiLevelType w:val="singleLevel"/>
    <w:tmpl w:val="8DEBCB7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3747"/>
    <w:rsid w:val="00005D88"/>
    <w:rsid w:val="00006AB9"/>
    <w:rsid w:val="000176BE"/>
    <w:rsid w:val="00017EBD"/>
    <w:rsid w:val="000259BD"/>
    <w:rsid w:val="00030E8D"/>
    <w:rsid w:val="0003202C"/>
    <w:rsid w:val="00037C81"/>
    <w:rsid w:val="00042A6F"/>
    <w:rsid w:val="00050733"/>
    <w:rsid w:val="00057A74"/>
    <w:rsid w:val="00064467"/>
    <w:rsid w:val="0007763D"/>
    <w:rsid w:val="0008243B"/>
    <w:rsid w:val="000877BF"/>
    <w:rsid w:val="00091E7B"/>
    <w:rsid w:val="000B3BBD"/>
    <w:rsid w:val="000D1157"/>
    <w:rsid w:val="000D230F"/>
    <w:rsid w:val="000D4F71"/>
    <w:rsid w:val="000E20BF"/>
    <w:rsid w:val="000F4C17"/>
    <w:rsid w:val="00100E3D"/>
    <w:rsid w:val="00101C68"/>
    <w:rsid w:val="00103513"/>
    <w:rsid w:val="00106906"/>
    <w:rsid w:val="00111454"/>
    <w:rsid w:val="001126E0"/>
    <w:rsid w:val="00120A50"/>
    <w:rsid w:val="00136EC8"/>
    <w:rsid w:val="00162D68"/>
    <w:rsid w:val="0016305B"/>
    <w:rsid w:val="00170D2C"/>
    <w:rsid w:val="00180366"/>
    <w:rsid w:val="00181108"/>
    <w:rsid w:val="00190E73"/>
    <w:rsid w:val="001918FE"/>
    <w:rsid w:val="00191A5D"/>
    <w:rsid w:val="001970E4"/>
    <w:rsid w:val="001974D8"/>
    <w:rsid w:val="001A2888"/>
    <w:rsid w:val="001B53D9"/>
    <w:rsid w:val="001B67CB"/>
    <w:rsid w:val="001B6A3D"/>
    <w:rsid w:val="001C0081"/>
    <w:rsid w:val="001C10FB"/>
    <w:rsid w:val="001E275B"/>
    <w:rsid w:val="001E6B38"/>
    <w:rsid w:val="001F268E"/>
    <w:rsid w:val="001F591B"/>
    <w:rsid w:val="001F7A6C"/>
    <w:rsid w:val="001F7CD5"/>
    <w:rsid w:val="002100F4"/>
    <w:rsid w:val="0021253D"/>
    <w:rsid w:val="00213E80"/>
    <w:rsid w:val="00216AE0"/>
    <w:rsid w:val="00225B82"/>
    <w:rsid w:val="0022658B"/>
    <w:rsid w:val="00233DA4"/>
    <w:rsid w:val="002436E5"/>
    <w:rsid w:val="002507F0"/>
    <w:rsid w:val="00260349"/>
    <w:rsid w:val="002603D7"/>
    <w:rsid w:val="00263876"/>
    <w:rsid w:val="00264568"/>
    <w:rsid w:val="0027616B"/>
    <w:rsid w:val="00280F02"/>
    <w:rsid w:val="00283DDC"/>
    <w:rsid w:val="00294D02"/>
    <w:rsid w:val="002A1C9D"/>
    <w:rsid w:val="002A6AED"/>
    <w:rsid w:val="002D1495"/>
    <w:rsid w:val="002D2B17"/>
    <w:rsid w:val="002D6DE6"/>
    <w:rsid w:val="002F4C93"/>
    <w:rsid w:val="002F7238"/>
    <w:rsid w:val="0030366C"/>
    <w:rsid w:val="00303747"/>
    <w:rsid w:val="00304A80"/>
    <w:rsid w:val="00311F5D"/>
    <w:rsid w:val="003202CE"/>
    <w:rsid w:val="00322ADA"/>
    <w:rsid w:val="003232AE"/>
    <w:rsid w:val="003370D8"/>
    <w:rsid w:val="003412D2"/>
    <w:rsid w:val="00344F4D"/>
    <w:rsid w:val="00345F10"/>
    <w:rsid w:val="00347B6E"/>
    <w:rsid w:val="0035691A"/>
    <w:rsid w:val="00365CB3"/>
    <w:rsid w:val="003663D1"/>
    <w:rsid w:val="003666BC"/>
    <w:rsid w:val="0037668D"/>
    <w:rsid w:val="003809B6"/>
    <w:rsid w:val="00382329"/>
    <w:rsid w:val="00392017"/>
    <w:rsid w:val="003935E5"/>
    <w:rsid w:val="003A32AD"/>
    <w:rsid w:val="003E2B22"/>
    <w:rsid w:val="003F113C"/>
    <w:rsid w:val="003F52D0"/>
    <w:rsid w:val="00406148"/>
    <w:rsid w:val="00406EF4"/>
    <w:rsid w:val="00413BF7"/>
    <w:rsid w:val="00422A1B"/>
    <w:rsid w:val="004358A4"/>
    <w:rsid w:val="004378B6"/>
    <w:rsid w:val="0044035E"/>
    <w:rsid w:val="004606A2"/>
    <w:rsid w:val="004679DE"/>
    <w:rsid w:val="00486AFF"/>
    <w:rsid w:val="00490592"/>
    <w:rsid w:val="004929AD"/>
    <w:rsid w:val="004A559F"/>
    <w:rsid w:val="004B2ED1"/>
    <w:rsid w:val="004C06F3"/>
    <w:rsid w:val="004C0FAE"/>
    <w:rsid w:val="004C37B2"/>
    <w:rsid w:val="004C420F"/>
    <w:rsid w:val="004C4D36"/>
    <w:rsid w:val="004D6471"/>
    <w:rsid w:val="004E1BAF"/>
    <w:rsid w:val="004E5E17"/>
    <w:rsid w:val="004F24CD"/>
    <w:rsid w:val="00502C54"/>
    <w:rsid w:val="005362BF"/>
    <w:rsid w:val="00570BC5"/>
    <w:rsid w:val="0058443C"/>
    <w:rsid w:val="005A2FDD"/>
    <w:rsid w:val="005A43DF"/>
    <w:rsid w:val="005B1B1A"/>
    <w:rsid w:val="005B5668"/>
    <w:rsid w:val="005C304E"/>
    <w:rsid w:val="005C424E"/>
    <w:rsid w:val="005D1FF9"/>
    <w:rsid w:val="005D34B9"/>
    <w:rsid w:val="005D6E14"/>
    <w:rsid w:val="005F4A12"/>
    <w:rsid w:val="005F56AF"/>
    <w:rsid w:val="0060178E"/>
    <w:rsid w:val="00603EC7"/>
    <w:rsid w:val="006078F9"/>
    <w:rsid w:val="00610F28"/>
    <w:rsid w:val="00620BCE"/>
    <w:rsid w:val="00620E58"/>
    <w:rsid w:val="006270C6"/>
    <w:rsid w:val="006354FD"/>
    <w:rsid w:val="00641607"/>
    <w:rsid w:val="00656D1E"/>
    <w:rsid w:val="00662C5F"/>
    <w:rsid w:val="006650D7"/>
    <w:rsid w:val="006766CC"/>
    <w:rsid w:val="00680DDB"/>
    <w:rsid w:val="00683616"/>
    <w:rsid w:val="00685318"/>
    <w:rsid w:val="0068609A"/>
    <w:rsid w:val="00687E50"/>
    <w:rsid w:val="006924C4"/>
    <w:rsid w:val="006936A2"/>
    <w:rsid w:val="006971C6"/>
    <w:rsid w:val="006C0FBF"/>
    <w:rsid w:val="006C695C"/>
    <w:rsid w:val="006D7E4D"/>
    <w:rsid w:val="006F0A44"/>
    <w:rsid w:val="006F5EBB"/>
    <w:rsid w:val="00714C32"/>
    <w:rsid w:val="007336F9"/>
    <w:rsid w:val="00742C69"/>
    <w:rsid w:val="00744083"/>
    <w:rsid w:val="00747CF4"/>
    <w:rsid w:val="00771A7F"/>
    <w:rsid w:val="00783BAD"/>
    <w:rsid w:val="007A02CE"/>
    <w:rsid w:val="007B3CF7"/>
    <w:rsid w:val="007D60DD"/>
    <w:rsid w:val="007F7A1E"/>
    <w:rsid w:val="0080265E"/>
    <w:rsid w:val="00811063"/>
    <w:rsid w:val="00815068"/>
    <w:rsid w:val="00816734"/>
    <w:rsid w:val="00822809"/>
    <w:rsid w:val="008260AF"/>
    <w:rsid w:val="00826CFD"/>
    <w:rsid w:val="00830963"/>
    <w:rsid w:val="00834ED6"/>
    <w:rsid w:val="00852409"/>
    <w:rsid w:val="008548AF"/>
    <w:rsid w:val="00856037"/>
    <w:rsid w:val="00873179"/>
    <w:rsid w:val="00873D2D"/>
    <w:rsid w:val="008821E7"/>
    <w:rsid w:val="0088546F"/>
    <w:rsid w:val="008854AA"/>
    <w:rsid w:val="0089583C"/>
    <w:rsid w:val="008974F6"/>
    <w:rsid w:val="008A4AAA"/>
    <w:rsid w:val="008A7835"/>
    <w:rsid w:val="008B3352"/>
    <w:rsid w:val="008B3442"/>
    <w:rsid w:val="008C5FEB"/>
    <w:rsid w:val="008D1C56"/>
    <w:rsid w:val="008D26E3"/>
    <w:rsid w:val="008D4BA3"/>
    <w:rsid w:val="008E6EF8"/>
    <w:rsid w:val="008F1DF2"/>
    <w:rsid w:val="008F7507"/>
    <w:rsid w:val="00904CE8"/>
    <w:rsid w:val="0090716A"/>
    <w:rsid w:val="0095030E"/>
    <w:rsid w:val="009538C6"/>
    <w:rsid w:val="0095469C"/>
    <w:rsid w:val="00964943"/>
    <w:rsid w:val="009771ED"/>
    <w:rsid w:val="009818E7"/>
    <w:rsid w:val="00983A99"/>
    <w:rsid w:val="009A1045"/>
    <w:rsid w:val="009B1115"/>
    <w:rsid w:val="009B1AC1"/>
    <w:rsid w:val="009B24D6"/>
    <w:rsid w:val="009B2C90"/>
    <w:rsid w:val="009B6461"/>
    <w:rsid w:val="009B7757"/>
    <w:rsid w:val="009D37B4"/>
    <w:rsid w:val="009F0B2A"/>
    <w:rsid w:val="00A00E85"/>
    <w:rsid w:val="00A17F2F"/>
    <w:rsid w:val="00A21B16"/>
    <w:rsid w:val="00A23802"/>
    <w:rsid w:val="00A24C77"/>
    <w:rsid w:val="00A3423F"/>
    <w:rsid w:val="00A4221C"/>
    <w:rsid w:val="00A42276"/>
    <w:rsid w:val="00A4258A"/>
    <w:rsid w:val="00A42728"/>
    <w:rsid w:val="00A4662B"/>
    <w:rsid w:val="00A5183F"/>
    <w:rsid w:val="00A57961"/>
    <w:rsid w:val="00A61547"/>
    <w:rsid w:val="00A63BB3"/>
    <w:rsid w:val="00A67D46"/>
    <w:rsid w:val="00A707FD"/>
    <w:rsid w:val="00A87EDF"/>
    <w:rsid w:val="00A923A5"/>
    <w:rsid w:val="00AA3D07"/>
    <w:rsid w:val="00AA6438"/>
    <w:rsid w:val="00AD08EA"/>
    <w:rsid w:val="00AD2FCB"/>
    <w:rsid w:val="00AD3208"/>
    <w:rsid w:val="00AF6720"/>
    <w:rsid w:val="00B03A1A"/>
    <w:rsid w:val="00B139F0"/>
    <w:rsid w:val="00B17C46"/>
    <w:rsid w:val="00B40C50"/>
    <w:rsid w:val="00B413F1"/>
    <w:rsid w:val="00B42100"/>
    <w:rsid w:val="00B44886"/>
    <w:rsid w:val="00B55CB9"/>
    <w:rsid w:val="00B56602"/>
    <w:rsid w:val="00B66B16"/>
    <w:rsid w:val="00B66E6A"/>
    <w:rsid w:val="00B76CEA"/>
    <w:rsid w:val="00B873BB"/>
    <w:rsid w:val="00B91775"/>
    <w:rsid w:val="00B91CA0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31F99"/>
    <w:rsid w:val="00C42F72"/>
    <w:rsid w:val="00C50516"/>
    <w:rsid w:val="00C61D3E"/>
    <w:rsid w:val="00C67322"/>
    <w:rsid w:val="00C67E84"/>
    <w:rsid w:val="00C7000D"/>
    <w:rsid w:val="00C707E7"/>
    <w:rsid w:val="00C76C38"/>
    <w:rsid w:val="00C77E4D"/>
    <w:rsid w:val="00C8219D"/>
    <w:rsid w:val="00C93739"/>
    <w:rsid w:val="00C96DCC"/>
    <w:rsid w:val="00CB004E"/>
    <w:rsid w:val="00CB56B4"/>
    <w:rsid w:val="00CB6E34"/>
    <w:rsid w:val="00CC560F"/>
    <w:rsid w:val="00CC65E0"/>
    <w:rsid w:val="00CD141B"/>
    <w:rsid w:val="00CE1DB6"/>
    <w:rsid w:val="00CF32B5"/>
    <w:rsid w:val="00CF5DB6"/>
    <w:rsid w:val="00D0168B"/>
    <w:rsid w:val="00D039C0"/>
    <w:rsid w:val="00D10958"/>
    <w:rsid w:val="00D16450"/>
    <w:rsid w:val="00D24F0E"/>
    <w:rsid w:val="00D35938"/>
    <w:rsid w:val="00D4027B"/>
    <w:rsid w:val="00D40AEB"/>
    <w:rsid w:val="00D53566"/>
    <w:rsid w:val="00D55E74"/>
    <w:rsid w:val="00D6185F"/>
    <w:rsid w:val="00D65F0E"/>
    <w:rsid w:val="00D71E8A"/>
    <w:rsid w:val="00D730FC"/>
    <w:rsid w:val="00D81353"/>
    <w:rsid w:val="00D84920"/>
    <w:rsid w:val="00D85A3E"/>
    <w:rsid w:val="00D942BB"/>
    <w:rsid w:val="00D95D63"/>
    <w:rsid w:val="00DC1FC4"/>
    <w:rsid w:val="00DD0D05"/>
    <w:rsid w:val="00DE36A7"/>
    <w:rsid w:val="00DE47CA"/>
    <w:rsid w:val="00DE4EB0"/>
    <w:rsid w:val="00DE5C7E"/>
    <w:rsid w:val="00DE7A52"/>
    <w:rsid w:val="00DF3A80"/>
    <w:rsid w:val="00DF7A1D"/>
    <w:rsid w:val="00E01EB5"/>
    <w:rsid w:val="00E13CF0"/>
    <w:rsid w:val="00E163FB"/>
    <w:rsid w:val="00E22060"/>
    <w:rsid w:val="00E321F5"/>
    <w:rsid w:val="00E35F1F"/>
    <w:rsid w:val="00E52CEA"/>
    <w:rsid w:val="00E52FA1"/>
    <w:rsid w:val="00E62C0E"/>
    <w:rsid w:val="00E62CCE"/>
    <w:rsid w:val="00E70E00"/>
    <w:rsid w:val="00E73C44"/>
    <w:rsid w:val="00E75831"/>
    <w:rsid w:val="00E84E5F"/>
    <w:rsid w:val="00EA025F"/>
    <w:rsid w:val="00EA1811"/>
    <w:rsid w:val="00EA55DF"/>
    <w:rsid w:val="00EB18FA"/>
    <w:rsid w:val="00EB701A"/>
    <w:rsid w:val="00EB7843"/>
    <w:rsid w:val="00EC28F3"/>
    <w:rsid w:val="00ED11E4"/>
    <w:rsid w:val="00ED1916"/>
    <w:rsid w:val="00ED2F0B"/>
    <w:rsid w:val="00ED5B81"/>
    <w:rsid w:val="00ED67F5"/>
    <w:rsid w:val="00EE50E1"/>
    <w:rsid w:val="00EE78BE"/>
    <w:rsid w:val="00EF1F61"/>
    <w:rsid w:val="00EF320C"/>
    <w:rsid w:val="00F007A3"/>
    <w:rsid w:val="00F01279"/>
    <w:rsid w:val="00F03BAD"/>
    <w:rsid w:val="00F07493"/>
    <w:rsid w:val="00F104AA"/>
    <w:rsid w:val="00F246BC"/>
    <w:rsid w:val="00F24D5C"/>
    <w:rsid w:val="00F278E2"/>
    <w:rsid w:val="00F27CD3"/>
    <w:rsid w:val="00F30595"/>
    <w:rsid w:val="00F3317A"/>
    <w:rsid w:val="00F353B4"/>
    <w:rsid w:val="00F3588E"/>
    <w:rsid w:val="00F46099"/>
    <w:rsid w:val="00F4796A"/>
    <w:rsid w:val="00F5351D"/>
    <w:rsid w:val="00F562FB"/>
    <w:rsid w:val="00F63924"/>
    <w:rsid w:val="00F66AC2"/>
    <w:rsid w:val="00F936FA"/>
    <w:rsid w:val="00F963AD"/>
    <w:rsid w:val="00FC1567"/>
    <w:rsid w:val="00FD3BD4"/>
    <w:rsid w:val="00FE675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923EFD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471"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4D6471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4D6471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4D647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4D6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4D6471"/>
  </w:style>
  <w:style w:type="paragraph" w:customStyle="1" w:styleId="Char3">
    <w:name w:val="Char"/>
    <w:basedOn w:val="a"/>
    <w:uiPriority w:val="99"/>
    <w:qFormat/>
    <w:rsid w:val="004D6471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2">
    <w:name w:val="页眉 Char"/>
    <w:link w:val="a6"/>
    <w:uiPriority w:val="99"/>
    <w:qFormat/>
    <w:locked/>
    <w:rsid w:val="004D6471"/>
    <w:rPr>
      <w:rFonts w:ascii="仿宋_GB2312" w:eastAsia="仿宋_GB2312" w:hAnsi="Calibri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4D6471"/>
    <w:rPr>
      <w:rFonts w:ascii="仿宋_GB2312" w:eastAsia="仿宋_GB2312" w:hAnsi="Calibri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4D6471"/>
    <w:rPr>
      <w:rFonts w:ascii="仿宋_GB2312" w:eastAsia="仿宋_GB2312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4D6471"/>
    <w:rPr>
      <w:rFonts w:ascii="Times New Roman" w:hAnsi="Times New Roman"/>
      <w:sz w:val="24"/>
      <w:szCs w:val="24"/>
    </w:rPr>
  </w:style>
  <w:style w:type="character" w:customStyle="1" w:styleId="Char10">
    <w:name w:val="日期 Char1"/>
    <w:basedOn w:val="a0"/>
    <w:uiPriority w:val="99"/>
    <w:semiHidden/>
    <w:qFormat/>
    <w:rsid w:val="004D6471"/>
    <w:rPr>
      <w:rFonts w:ascii="仿宋_GB2312" w:eastAsia="仿宋_GB2312"/>
      <w:kern w:val="2"/>
      <w:sz w:val="32"/>
      <w:szCs w:val="32"/>
    </w:rPr>
  </w:style>
  <w:style w:type="character" w:styleId="a8">
    <w:name w:val="Strong"/>
    <w:basedOn w:val="a0"/>
    <w:uiPriority w:val="22"/>
    <w:qFormat/>
    <w:locked/>
    <w:rsid w:val="008B3352"/>
    <w:rPr>
      <w:b/>
      <w:bCs/>
    </w:rPr>
  </w:style>
  <w:style w:type="character" w:customStyle="1" w:styleId="doctitle1">
    <w:name w:val="doctitle1"/>
    <w:basedOn w:val="a0"/>
    <w:rsid w:val="008260AF"/>
    <w:rPr>
      <w:color w:val="FF0000"/>
      <w:sz w:val="28"/>
      <w:szCs w:val="28"/>
    </w:rPr>
  </w:style>
  <w:style w:type="paragraph" w:customStyle="1" w:styleId="p0">
    <w:name w:val="p0"/>
    <w:basedOn w:val="a"/>
    <w:qFormat/>
    <w:rsid w:val="001F7CD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Emphasis"/>
    <w:basedOn w:val="a0"/>
    <w:qFormat/>
    <w:locked/>
    <w:rsid w:val="00685318"/>
    <w:rPr>
      <w:i/>
    </w:rPr>
  </w:style>
  <w:style w:type="paragraph" w:styleId="aa">
    <w:name w:val="Normal (Web)"/>
    <w:basedOn w:val="a"/>
    <w:uiPriority w:val="99"/>
    <w:semiHidden/>
    <w:unhideWhenUsed/>
    <w:rsid w:val="00006AB9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4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0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451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5109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33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6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9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62115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9917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93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8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63759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1260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78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9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499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8610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284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1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4252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2566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66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59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4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207857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2649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8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4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2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42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64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31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5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1" w:color="E8E6E7"/>
                            <w:left w:val="single" w:sz="6" w:space="21" w:color="E8E6E7"/>
                            <w:bottom w:val="single" w:sz="6" w:space="21" w:color="E8E6E7"/>
                            <w:right w:val="single" w:sz="6" w:space="21" w:color="E8E6E7"/>
                          </w:divBdr>
                          <w:divsChild>
                            <w:div w:id="95023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845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2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2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21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65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1" w:color="E8E6E7"/>
                            <w:left w:val="single" w:sz="6" w:space="21" w:color="E8E6E7"/>
                            <w:bottom w:val="single" w:sz="6" w:space="21" w:color="E8E6E7"/>
                            <w:right w:val="single" w:sz="6" w:space="21" w:color="E8E6E7"/>
                          </w:divBdr>
                          <w:divsChild>
                            <w:div w:id="176672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03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7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46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774541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7592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23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7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8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21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38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1" w:color="E8E6E7"/>
                            <w:left w:val="single" w:sz="6" w:space="21" w:color="E8E6E7"/>
                            <w:bottom w:val="single" w:sz="6" w:space="21" w:color="E8E6E7"/>
                            <w:right w:val="single" w:sz="6" w:space="21" w:color="E8E6E7"/>
                          </w:divBdr>
                          <w:divsChild>
                            <w:div w:id="25475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8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1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188558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3444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6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4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23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4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6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91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18" w:color="E8E6E7"/>
                            <w:left w:val="single" w:sz="4" w:space="18" w:color="E8E6E7"/>
                            <w:bottom w:val="single" w:sz="4" w:space="18" w:color="E8E6E7"/>
                            <w:right w:val="single" w:sz="4" w:space="18" w:color="E8E6E7"/>
                          </w:divBdr>
                          <w:divsChild>
                            <w:div w:id="208143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4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2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727812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9624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67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80664A-1DFA-45A4-94DC-CA096CF3B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1610</TotalTime>
  <Pages>6</Pages>
  <Words>540</Words>
  <Characters>3082</Characters>
  <Application>Microsoft Office Word</Application>
  <DocSecurity>0</DocSecurity>
  <Lines>25</Lines>
  <Paragraphs>7</Paragraphs>
  <ScaleCrop>false</ScaleCrop>
  <Company>Lenovo (Beijing) Limited</Company>
  <LinksUpToDate>false</LinksUpToDate>
  <CharactersWithSpaces>3615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webUser</cp:lastModifiedBy>
  <cp:revision>119</cp:revision>
  <cp:lastPrinted>2020-03-26T03:38:00Z</cp:lastPrinted>
  <dcterms:created xsi:type="dcterms:W3CDTF">2019-04-15T01:57:00Z</dcterms:created>
  <dcterms:modified xsi:type="dcterms:W3CDTF">2020-05-15T02:13:00Z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