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44"/>
          <w:szCs w:val="44"/>
          <w:lang w:eastAsia="zh-CN"/>
        </w:rPr>
        <w:t>望城区</w:t>
      </w:r>
      <w:r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/>
        </w:rPr>
        <w:t>2019年</w:t>
      </w:r>
      <w:r>
        <w:rPr>
          <w:rFonts w:hint="eastAsia" w:ascii="仿宋_GB2312" w:hAnsi="仿宋_GB2312" w:eastAsia="仿宋_GB2312" w:cs="仿宋_GB2312"/>
          <w:kern w:val="0"/>
          <w:sz w:val="44"/>
          <w:szCs w:val="44"/>
        </w:rPr>
        <w:t>专项资金绩效目标申报表</w:t>
      </w:r>
      <w:r>
        <w:rPr>
          <w:rFonts w:hint="eastAsia" w:ascii="仿宋_GB2312" w:hAnsi="仿宋_GB2312" w:eastAsia="仿宋_GB2312" w:cs="仿宋_GB2312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填报单位（盖章）湖南望城国家农业科技园区管理委员会</w:t>
      </w:r>
    </w:p>
    <w:tbl>
      <w:tblPr>
        <w:tblStyle w:val="2"/>
        <w:tblW w:w="95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20"/>
        <w:gridCol w:w="730"/>
        <w:gridCol w:w="1770"/>
        <w:gridCol w:w="590"/>
        <w:gridCol w:w="2000"/>
        <w:gridCol w:w="35"/>
        <w:gridCol w:w="1125"/>
        <w:gridCol w:w="30"/>
        <w:gridCol w:w="550"/>
        <w:gridCol w:w="1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科技专项经费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专项属性</w:t>
            </w:r>
          </w:p>
        </w:tc>
        <w:tc>
          <w:tcPr>
            <w:tcW w:w="37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</w:t>
            </w:r>
            <w:r>
              <w:rPr>
                <w:rFonts w:hint="eastAsia" w:ascii="宋体" w:hAnsi="宋体"/>
                <w:kern w:val="0"/>
                <w:szCs w:val="21"/>
              </w:rPr>
              <w:t>项</w:t>
            </w:r>
            <w:r>
              <w:rPr>
                <w:kern w:val="0"/>
                <w:szCs w:val="21"/>
              </w:rPr>
              <w:sym w:font="Wingdings" w:char="00FE"/>
            </w:r>
            <w:r>
              <w:rPr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湖南望城国家农业科技园区管理委员会　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资金总额（万元）</w:t>
            </w:r>
          </w:p>
        </w:tc>
        <w:tc>
          <w:tcPr>
            <w:tcW w:w="37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/>
                <w:kern w:val="0"/>
                <w:szCs w:val="21"/>
              </w:rPr>
              <w:t>00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部门相应职能职责概述</w:t>
            </w:r>
          </w:p>
        </w:tc>
        <w:tc>
          <w:tcPr>
            <w:tcW w:w="80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525" w:firstLineChars="2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负责园区各类专业技术人才的引进、培训和培养；承担技术培训与技术服务网络体系建设；承担企业孵化、培训、成果转化等工作；负责组织园区科技项目的申报、实施；承担高新技术企业、产品的申报、认定，以及科技成果引进、消化、示范、创新和推广；负责科研成果鉴定、验收、管理及奖励，组织申报科技进步奖，承担科技考核工作；负责组织园区与大专院校及科研院所间的技术合作与交流；开展民间及国际科技交流与合作；组织参与或承办科技成果转化交易会及科技成果转化应用；负责院士工作站、博士工作站管理；承担知识产权统计、专利保护及申请工作；负责大讲堂日常工作；承担专家委员会办公室日常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专项立项</w:t>
            </w:r>
          </w:p>
          <w:p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hint="eastAsia" w:ascii="黑体" w:eastAsia="黑体"/>
                <w:kern w:val="0"/>
                <w:szCs w:val="21"/>
              </w:rPr>
              <w:t>依据</w:t>
            </w:r>
          </w:p>
        </w:tc>
        <w:tc>
          <w:tcPr>
            <w:tcW w:w="80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区长办公会议纪要[ 2011]17号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专项实施进度计划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专项实施内容</w:t>
            </w:r>
          </w:p>
        </w:tc>
        <w:tc>
          <w:tcPr>
            <w:tcW w:w="3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>
        <w:tblPrEx>
          <w:tblLayout w:type="fixed"/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ascii="宋体" w:hAnsi="宋体"/>
                <w:kern w:val="0"/>
                <w:szCs w:val="21"/>
              </w:rPr>
              <w:t>、企业申报</w:t>
            </w:r>
          </w:p>
        </w:tc>
        <w:tc>
          <w:tcPr>
            <w:tcW w:w="3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/>
                <w:kern w:val="0"/>
                <w:szCs w:val="21"/>
              </w:rPr>
              <w:t>月　</w:t>
            </w: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/>
                <w:kern w:val="0"/>
                <w:szCs w:val="21"/>
              </w:rPr>
              <w:t>月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ascii="宋体" w:hAnsi="宋体"/>
                <w:kern w:val="0"/>
                <w:szCs w:val="21"/>
              </w:rPr>
              <w:t>、园区受理、考察、评议、决策</w:t>
            </w:r>
          </w:p>
        </w:tc>
        <w:tc>
          <w:tcPr>
            <w:tcW w:w="37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/>
                <w:kern w:val="0"/>
                <w:szCs w:val="21"/>
              </w:rPr>
              <w:t>月　</w:t>
            </w: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/>
                <w:kern w:val="0"/>
                <w:szCs w:val="21"/>
              </w:rPr>
              <w:t>月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6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3、区分管领导审批、资金拨付</w:t>
            </w:r>
          </w:p>
        </w:tc>
        <w:tc>
          <w:tcPr>
            <w:tcW w:w="3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/>
                <w:kern w:val="0"/>
                <w:szCs w:val="21"/>
              </w:rPr>
              <w:t>月</w:t>
            </w:r>
          </w:p>
        </w:tc>
        <w:tc>
          <w:tcPr>
            <w:tcW w:w="25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11</w:t>
            </w:r>
            <w:r>
              <w:rPr>
                <w:rFonts w:hint="eastAsia"/>
                <w:kern w:val="0"/>
                <w:szCs w:val="21"/>
              </w:rPr>
              <w:t>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专项长期绩效目标</w:t>
            </w:r>
          </w:p>
        </w:tc>
        <w:tc>
          <w:tcPr>
            <w:tcW w:w="80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助企业健康快速发展、促进劳动群众就业率，加快推进园区产业发展和农业现代化进程，最后形成良好的经济、社会、环境效益。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专项年度绩效目标</w:t>
            </w:r>
          </w:p>
        </w:tc>
        <w:tc>
          <w:tcPr>
            <w:tcW w:w="80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从不同程度上扶持大、中、小企业或者有潜力有特色企业的发展。</w:t>
            </w:r>
            <w:r>
              <w:rPr>
                <w:rFonts w:hint="eastAsia"/>
                <w:kern w:val="0"/>
                <w:szCs w:val="21"/>
                <w:lang w:eastAsia="zh-CN"/>
              </w:rPr>
              <w:t>因涉农资金整合，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2019年农业科技专项经费（200万）主要保障创新创业园土地流转费、运维费以及平台公司人员工资等方面。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7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Layout w:type="fixed"/>
        </w:tblPrEx>
        <w:trPr>
          <w:trHeight w:val="685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辐射望城农业企业，扶持农企个数或项目数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  <w:t>≦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20家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项目扶持制定了明确的扶持范围、扶持标准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项目申报范围、审核及验收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程序合规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资金拨付符合标准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按实施方案规定的时间节点启动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按实施方案规定的时间节点组织、实施、验收、拨付到位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单个项目扶持按扶持标准执行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科技专项资金</w:t>
            </w: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、按预算执行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280" w:lineRule="exact"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园区科技对产业的贡献值同比上升，受扶持企业产业上升</w:t>
            </w:r>
          </w:p>
          <w:p>
            <w:pPr>
              <w:widowControl/>
              <w:spacing w:line="280" w:lineRule="exact"/>
              <w:jc w:val="center"/>
              <w:rPr>
                <w:rFonts w:hint="eastAsia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%</w:t>
            </w:r>
          </w:p>
          <w:p>
            <w:pPr>
              <w:widowControl/>
              <w:spacing w:line="280" w:lineRule="exact"/>
              <w:jc w:val="center"/>
              <w:rPr>
                <w:rFonts w:hint="default" w:eastAsia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技术及品种引进推广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/>
                <w:color w:val="auto"/>
                <w:kern w:val="0"/>
                <w:szCs w:val="21"/>
              </w:rPr>
              <w:t>个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知识产权数上升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≧</w:t>
            </w:r>
            <w:r>
              <w:rPr>
                <w:rFonts w:hint="eastAsia"/>
                <w:color w:val="auto"/>
                <w:kern w:val="0"/>
                <w:szCs w:val="21"/>
              </w:rPr>
              <w:t>1项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坚持生态与科技相融合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,</w:t>
            </w:r>
            <w:r>
              <w:rPr>
                <w:rFonts w:hint="eastAsia"/>
                <w:color w:val="auto"/>
                <w:kern w:val="0"/>
                <w:szCs w:val="21"/>
              </w:rPr>
              <w:t>力争实现科技驱动、资源节约、生态安全、环境友好的目标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有效融合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多措并举，持续提高涉农企业的科技含量，提高园区企业的核心竞争力。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  <w:lang w:eastAsia="zh-CN"/>
              </w:rPr>
              <w:t>稳步</w:t>
            </w:r>
            <w:r>
              <w:rPr>
                <w:rFonts w:hint="eastAsia"/>
                <w:color w:val="auto"/>
                <w:kern w:val="0"/>
                <w:szCs w:val="21"/>
              </w:rPr>
              <w:t>推动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color w:val="auto"/>
                <w:kern w:val="0"/>
                <w:szCs w:val="21"/>
              </w:rPr>
            </w:pPr>
            <w:r>
              <w:rPr>
                <w:rFonts w:hint="eastAsia"/>
                <w:color w:val="auto"/>
                <w:kern w:val="0"/>
                <w:szCs w:val="21"/>
              </w:rPr>
              <w:t>提高公众或服务对象满意度</w:t>
            </w:r>
          </w:p>
        </w:tc>
        <w:tc>
          <w:tcPr>
            <w:tcW w:w="1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95%</w:t>
            </w:r>
          </w:p>
        </w:tc>
        <w:tc>
          <w:tcPr>
            <w:tcW w:w="1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专项实施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保障措施</w:t>
            </w:r>
          </w:p>
        </w:tc>
        <w:tc>
          <w:tcPr>
            <w:tcW w:w="80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为确保专项实施制定了一系列的制度和措施，成立了专门管理机构（科技人才局是科技专项扶持资金的专门管理机构）、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制定《201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年农业科技园区农业科技专项资金管理办法》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一系列保障措施等。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0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firstLine="6405" w:firstLineChars="3050"/>
              <w:rPr>
                <w:rFonts w:hint="eastAsia"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0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0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73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0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widowControl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 xml:space="preserve">         联系电话：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 xml:space="preserve">                 填报日期：201</w:t>
      </w:r>
      <w:r>
        <w:rPr>
          <w:rFonts w:hint="eastAsia"/>
          <w:kern w:val="0"/>
          <w:szCs w:val="21"/>
          <w:lang w:val="en-US" w:eastAsia="zh-CN"/>
        </w:rPr>
        <w:t>9</w:t>
      </w:r>
      <w:r>
        <w:rPr>
          <w:rFonts w:hint="eastAsia"/>
          <w:kern w:val="0"/>
          <w:szCs w:val="21"/>
        </w:rPr>
        <w:t>年</w:t>
      </w:r>
      <w:r>
        <w:rPr>
          <w:rFonts w:hint="eastAsia"/>
          <w:kern w:val="0"/>
          <w:szCs w:val="21"/>
          <w:lang w:val="en-US" w:eastAsia="zh-CN"/>
        </w:rPr>
        <w:t>3</w:t>
      </w:r>
      <w:r>
        <w:rPr>
          <w:rFonts w:hint="eastAsia"/>
          <w:kern w:val="0"/>
          <w:szCs w:val="21"/>
        </w:rPr>
        <w:t>月</w:t>
      </w:r>
      <w:r>
        <w:rPr>
          <w:rFonts w:hint="eastAsia"/>
          <w:kern w:val="0"/>
          <w:szCs w:val="21"/>
          <w:lang w:val="en-US" w:eastAsia="zh-CN"/>
        </w:rPr>
        <w:t>4</w:t>
      </w:r>
      <w:r>
        <w:rPr>
          <w:rFonts w:hint="eastAsia"/>
          <w:kern w:val="0"/>
          <w:szCs w:val="21"/>
        </w:rPr>
        <w:t>日</w:t>
      </w:r>
    </w:p>
    <w:p>
      <w:pPr>
        <w:jc w:val="center"/>
        <w:rPr>
          <w:rFonts w:hint="eastAsia" w:eastAsia="宋体"/>
          <w:kern w:val="0"/>
          <w:sz w:val="36"/>
          <w:szCs w:val="36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eastAsia="宋体"/>
          <w:kern w:val="0"/>
          <w:sz w:val="36"/>
          <w:szCs w:val="36"/>
          <w:lang w:eastAsia="zh-CN"/>
        </w:rPr>
      </w:pPr>
    </w:p>
    <w:p>
      <w:pPr>
        <w:jc w:val="center"/>
        <w:rPr>
          <w:rFonts w:eastAsia="楷体_GB2312"/>
          <w:kern w:val="0"/>
          <w:sz w:val="32"/>
          <w:szCs w:val="32"/>
        </w:rPr>
      </w:pPr>
      <w:r>
        <w:rPr>
          <w:rFonts w:hint="eastAsia" w:eastAsia="宋体"/>
          <w:kern w:val="0"/>
          <w:sz w:val="36"/>
          <w:szCs w:val="36"/>
          <w:lang w:eastAsia="zh-CN"/>
        </w:rPr>
        <w:t>望城区</w:t>
      </w:r>
      <w:r>
        <w:rPr>
          <w:rFonts w:hint="eastAsia" w:eastAsia="宋体"/>
          <w:kern w:val="0"/>
          <w:sz w:val="36"/>
          <w:szCs w:val="36"/>
          <w:lang w:val="en-US" w:eastAsia="zh-CN"/>
        </w:rPr>
        <w:t>2019年</w:t>
      </w:r>
      <w:r>
        <w:rPr>
          <w:rFonts w:eastAsia="方正小标宋_GBK"/>
          <w:kern w:val="0"/>
          <w:sz w:val="36"/>
          <w:szCs w:val="36"/>
        </w:rPr>
        <w:t>部门整体支出绩效目标申报表</w:t>
      </w:r>
      <w:r>
        <w:rPr>
          <w:rFonts w:eastAsia="方正小标宋_GBK"/>
          <w:kern w:val="0"/>
          <w:sz w:val="36"/>
          <w:szCs w:val="36"/>
        </w:rPr>
        <w:br w:type="textWrapping"/>
      </w:r>
    </w:p>
    <w:p>
      <w:pPr>
        <w:widowControl/>
        <w:ind w:left="93"/>
        <w:jc w:val="left"/>
        <w:rPr>
          <w:rFonts w:eastAsia="黑体"/>
          <w:kern w:val="0"/>
          <w:szCs w:val="21"/>
        </w:rPr>
      </w:pPr>
      <w:r>
        <w:rPr>
          <w:rFonts w:hint="eastAsia" w:eastAsia="黑体"/>
          <w:kern w:val="0"/>
          <w:szCs w:val="21"/>
        </w:rPr>
        <w:t>填报单位（盖章）湖南望城国家农业科技园区管理委员会</w:t>
      </w:r>
      <w:r>
        <w:rPr>
          <w:rFonts w:eastAsia="黑体"/>
          <w:kern w:val="0"/>
          <w:szCs w:val="21"/>
        </w:rPr>
        <w:tab/>
      </w:r>
    </w:p>
    <w:tbl>
      <w:tblPr>
        <w:tblStyle w:val="2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867"/>
        <w:gridCol w:w="393"/>
        <w:gridCol w:w="1200"/>
        <w:gridCol w:w="2740"/>
        <w:gridCol w:w="3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湖南望城国家农业科技园区管理委员会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ab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年度预算申请</w:t>
            </w:r>
            <w:r>
              <w:rPr>
                <w:rFonts w:eastAsia="黑体"/>
                <w:kern w:val="0"/>
                <w:szCs w:val="21"/>
              </w:rPr>
              <w:br w:type="textWrapping"/>
            </w:r>
            <w:r>
              <w:rPr>
                <w:rFonts w:hint="eastAsia" w:eastAsia="黑体"/>
                <w:kern w:val="0"/>
                <w:szCs w:val="21"/>
              </w:rPr>
              <w:t>（万元）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资金总额：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620.15</w:t>
            </w:r>
            <w:r>
              <w:rPr>
                <w:rFonts w:hint="eastAsia" w:ascii="宋体" w:hAnsi="宋体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按收入性质分：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    公共财政拨款：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620.15</w:t>
            </w:r>
            <w:r>
              <w:rPr>
                <w:rFonts w:hint="eastAsia" w:ascii="宋体" w:hAnsi="宋体"/>
                <w:kern w:val="0"/>
                <w:szCs w:val="21"/>
              </w:rPr>
              <w:t>万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 基本支出：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320.15万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政府性基金拨款：0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300</w:t>
            </w:r>
            <w:r>
              <w:rPr>
                <w:rFonts w:hint="eastAsia" w:ascii="宋体" w:hAnsi="宋体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纳入专户管理的非税收入拨款：0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3940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其他资金：0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部门职能职责概述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湖南望城国家农业科技园区按照区委区政府统一部署，遵循“科技兴园、产业强园、生态立园、开放活园”的发展思路紧紧围绕科技合作、产业扶</w:t>
            </w:r>
            <w:r>
              <w:rPr>
                <w:rFonts w:hint="eastAsia"/>
                <w:kern w:val="0"/>
                <w:szCs w:val="21"/>
                <w:lang w:eastAsia="zh-CN"/>
              </w:rPr>
              <w:t>持</w:t>
            </w:r>
            <w:r>
              <w:rPr>
                <w:rFonts w:hint="eastAsia"/>
                <w:kern w:val="0"/>
                <w:szCs w:val="21"/>
              </w:rPr>
              <w:t>、招商引资，着力推进</w:t>
            </w:r>
            <w:r>
              <w:rPr>
                <w:rFonts w:hint="eastAsia"/>
                <w:kern w:val="0"/>
                <w:szCs w:val="21"/>
                <w:lang w:eastAsia="zh-CN"/>
              </w:rPr>
              <w:t>园</w:t>
            </w:r>
            <w:r>
              <w:rPr>
                <w:rFonts w:hint="eastAsia"/>
                <w:kern w:val="0"/>
                <w:szCs w:val="21"/>
              </w:rPr>
              <w:t>区做大做强。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250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整体绩效目标</w:t>
            </w:r>
          </w:p>
        </w:tc>
        <w:tc>
          <w:tcPr>
            <w:tcW w:w="714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/>
                <w:sz w:val="24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补农村短板，促农业增效，增农民收入。帮</w:t>
            </w:r>
            <w:r>
              <w:rPr>
                <w:rFonts w:hint="eastAsia"/>
                <w:kern w:val="0"/>
                <w:szCs w:val="21"/>
              </w:rPr>
              <w:t>助企业健康快速发展、</w:t>
            </w:r>
            <w:r>
              <w:rPr>
                <w:rFonts w:hint="eastAsia"/>
                <w:kern w:val="0"/>
                <w:szCs w:val="21"/>
                <w:lang w:eastAsia="zh-CN"/>
              </w:rPr>
              <w:t>增加劳动群众</w:t>
            </w:r>
            <w:r>
              <w:rPr>
                <w:rFonts w:hint="eastAsia"/>
                <w:kern w:val="0"/>
                <w:szCs w:val="21"/>
              </w:rPr>
              <w:t>就业率，加快推进园区产业发展和农业现代化进程，最后形成良好的经济、社会、</w:t>
            </w:r>
            <w:r>
              <w:rPr>
                <w:rFonts w:hint="eastAsia"/>
                <w:kern w:val="0"/>
                <w:szCs w:val="21"/>
                <w:lang w:eastAsia="zh-CN"/>
              </w:rPr>
              <w:t>生态</w:t>
            </w:r>
            <w:r>
              <w:rPr>
                <w:rFonts w:hint="eastAsia"/>
                <w:kern w:val="0"/>
                <w:szCs w:val="21"/>
              </w:rPr>
              <w:t>效益。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2500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部门整体支出</w:t>
            </w:r>
          </w:p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年度绩效指标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594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扶持涉农企业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不多于20家</w:t>
            </w:r>
          </w:p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  <w:lang w:eastAsia="zh-CN"/>
              </w:rPr>
              <w:t>项目申报范围、审核及验收程序合规</w:t>
            </w:r>
            <w:r>
              <w:rPr>
                <w:kern w:val="0"/>
                <w:szCs w:val="21"/>
              </w:rPr>
              <w:t>　</w:t>
            </w:r>
          </w:p>
          <w:p>
            <w:p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实效指标</w:t>
            </w:r>
            <w:r>
              <w:rPr>
                <w:rFonts w:hint="eastAsia" w:ascii="宋体" w:hAnsi="宋体"/>
                <w:kern w:val="0"/>
                <w:szCs w:val="21"/>
              </w:rPr>
              <w:t>：按时间节点完成各项工作</w:t>
            </w:r>
          </w:p>
          <w:p>
            <w:pPr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成本指标：科技专项资金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200万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250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5940" w:type="dxa"/>
            <w:gridSpan w:val="2"/>
            <w:noWrap w:val="0"/>
            <w:vAlign w:val="center"/>
          </w:tcPr>
          <w:p>
            <w:pPr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  <w:r>
              <w:rPr>
                <w:rFonts w:hint="eastAsia" w:ascii="宋体" w:hAnsi="宋体"/>
                <w:kern w:val="0"/>
                <w:szCs w:val="21"/>
              </w:rPr>
              <w:t>：科技对产业的贡献值同比上升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1%。</w:t>
            </w:r>
          </w:p>
          <w:p>
            <w:pPr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  <w:r>
              <w:rPr>
                <w:rFonts w:hint="eastAsia" w:ascii="宋体" w:hAnsi="宋体"/>
                <w:kern w:val="0"/>
                <w:szCs w:val="21"/>
              </w:rPr>
              <w:t>：技术及品种引进推广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  <w:szCs w:val="21"/>
              </w:rPr>
              <w:t>个、知识产权1项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。</w:t>
            </w:r>
          </w:p>
          <w:p>
            <w:p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  <w:r>
              <w:rPr>
                <w:rFonts w:hint="eastAsia" w:ascii="宋体" w:hAnsi="宋体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坚持生态与科技相融合，</w:t>
            </w:r>
            <w:r>
              <w:rPr>
                <w:rFonts w:hint="eastAsia" w:ascii="宋体" w:hAnsi="宋体"/>
                <w:kern w:val="0"/>
                <w:szCs w:val="21"/>
              </w:rPr>
              <w:t>力争实现科技驱动、资源节约、生态安全、环境友好的目标。</w:t>
            </w:r>
          </w:p>
          <w:p>
            <w:pPr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可持续影响指标：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多措并举，</w:t>
            </w:r>
            <w:r>
              <w:rPr>
                <w:rFonts w:hint="eastAsia" w:ascii="宋体" w:hAnsi="宋体"/>
                <w:kern w:val="0"/>
                <w:szCs w:val="21"/>
              </w:rPr>
              <w:t>持续提高涉农企业的科技含量，提高园区企业的核心竞争力。</w:t>
            </w:r>
          </w:p>
          <w:p>
            <w:pPr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社会公众或服务对象满意度指标：提高公众或服务对象满意度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，高达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95%。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  <w:jc w:val="center"/>
        </w:trPr>
        <w:tc>
          <w:tcPr>
            <w:tcW w:w="1240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主管部门审核意见</w:t>
            </w:r>
          </w:p>
        </w:tc>
        <w:tc>
          <w:tcPr>
            <w:tcW w:w="8400" w:type="dxa"/>
            <w:gridSpan w:val="5"/>
            <w:noWrap w:val="0"/>
            <w:vAlign w:val="bottom"/>
          </w:tcPr>
          <w:p>
            <w:pPr>
              <w:ind w:firstLine="4680" w:firstLineChars="195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 w:val="24"/>
              </w:rPr>
              <w:t>（盖章）</w:t>
            </w:r>
            <w:r>
              <w:rPr>
                <w:kern w:val="0"/>
                <w:sz w:val="24"/>
              </w:rPr>
              <w:t xml:space="preserve">                                     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1240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财政部门审核意见</w:t>
            </w: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预预算科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                      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  <w:jc w:val="center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Cs w:val="21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绩绩效评价科</w:t>
            </w:r>
          </w:p>
        </w:tc>
        <w:tc>
          <w:tcPr>
            <w:tcW w:w="7533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 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ind w:firstLine="4095" w:firstLineChars="1950"/>
              <w:jc w:val="right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>
      <w:pPr>
        <w:widowControl/>
        <w:ind w:firstLine="315" w:firstLineChars="150"/>
        <w:jc w:val="left"/>
        <w:rPr>
          <w:kern w:val="0"/>
          <w:szCs w:val="21"/>
        </w:rPr>
      </w:pPr>
      <w:r>
        <w:rPr>
          <w:kern w:val="0"/>
          <w:szCs w:val="21"/>
        </w:rPr>
        <w:t xml:space="preserve"> </w:t>
      </w:r>
    </w:p>
    <w:p>
      <w:pPr>
        <w:widowControl/>
        <w:ind w:firstLine="315" w:firstLineChars="150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 xml:space="preserve">            </w:t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 xml:space="preserve">         </w:t>
      </w:r>
      <w:r>
        <w:rPr>
          <w:rFonts w:hint="eastAsia"/>
          <w:kern w:val="0"/>
          <w:szCs w:val="21"/>
        </w:rPr>
        <w:t xml:space="preserve">  </w:t>
      </w:r>
      <w:r>
        <w:rPr>
          <w:kern w:val="0"/>
          <w:szCs w:val="21"/>
        </w:rPr>
        <w:t xml:space="preserve">   </w:t>
      </w:r>
      <w:r>
        <w:rPr>
          <w:rFonts w:hint="eastAsia"/>
          <w:kern w:val="0"/>
          <w:szCs w:val="21"/>
        </w:rPr>
        <w:t>填报日期：201</w:t>
      </w:r>
      <w:r>
        <w:rPr>
          <w:rFonts w:hint="eastAsia"/>
          <w:kern w:val="0"/>
          <w:szCs w:val="21"/>
          <w:lang w:val="en-US" w:eastAsia="zh-CN"/>
        </w:rPr>
        <w:t>9</w:t>
      </w:r>
      <w:r>
        <w:rPr>
          <w:rFonts w:hint="eastAsia"/>
          <w:kern w:val="0"/>
          <w:szCs w:val="21"/>
        </w:rPr>
        <w:t>年</w:t>
      </w:r>
      <w:r>
        <w:rPr>
          <w:rFonts w:hint="eastAsia"/>
          <w:kern w:val="0"/>
          <w:szCs w:val="21"/>
          <w:lang w:val="en-US" w:eastAsia="zh-CN"/>
        </w:rPr>
        <w:t>3</w:t>
      </w:r>
      <w:r>
        <w:rPr>
          <w:rFonts w:hint="eastAsia"/>
          <w:kern w:val="0"/>
          <w:szCs w:val="21"/>
        </w:rPr>
        <w:t>月</w:t>
      </w:r>
      <w:r>
        <w:rPr>
          <w:rFonts w:hint="eastAsia"/>
          <w:kern w:val="0"/>
          <w:szCs w:val="21"/>
          <w:lang w:val="en-US" w:eastAsia="zh-CN"/>
        </w:rPr>
        <w:t>4</w:t>
      </w:r>
      <w:r>
        <w:rPr>
          <w:rFonts w:hint="eastAsia"/>
          <w:kern w:val="0"/>
          <w:szCs w:val="21"/>
        </w:rPr>
        <w:t>日</w:t>
      </w:r>
    </w:p>
    <w:p>
      <w:pPr>
        <w:widowControl/>
        <w:jc w:val="left"/>
        <w:rPr>
          <w:rFonts w:hint="eastAsia"/>
          <w:kern w:val="0"/>
          <w:szCs w:val="21"/>
        </w:rPr>
      </w:pPr>
      <w:r>
        <w:t>‘</w:t>
      </w:r>
      <w:r>
        <w:rPr>
          <w:rFonts w:hint="eastAsia"/>
        </w:rPr>
        <w:t xml:space="preserve">        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178C3"/>
    <w:rsid w:val="0FE178C3"/>
    <w:rsid w:val="270C5C59"/>
    <w:rsid w:val="326A7E3C"/>
    <w:rsid w:val="3637051D"/>
    <w:rsid w:val="65E93F7E"/>
    <w:rsid w:val="68C803BC"/>
    <w:rsid w:val="6B795637"/>
    <w:rsid w:val="7EE2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2019-03-15T02:21:00Z</dcterms:created>
  <dc:creator>Administrator</dc:creator>
  <cp:lastModifiedBy>Administrator</cp:lastModifiedBy>
  <cp:lastPrinted>2019-03-22T07:04:30Z</cp:lastPrinted>
  <dcterms:modified xsi:type="dcterms:W3CDTF">2019-03-22T08:11:14Z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